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8D" w:rsidRPr="0023158D" w:rsidRDefault="0023158D" w:rsidP="0023158D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316EE8"/>
          <w:kern w:val="36"/>
          <w:sz w:val="36"/>
          <w:szCs w:val="36"/>
          <w:lang w:eastAsia="ru-RU"/>
        </w:rPr>
      </w:pPr>
      <w:r w:rsidRPr="0023158D">
        <w:rPr>
          <w:rFonts w:ascii="Tahoma" w:eastAsia="Times New Roman" w:hAnsi="Tahoma" w:cs="Tahoma"/>
          <w:color w:val="316EE8"/>
          <w:kern w:val="36"/>
          <w:sz w:val="36"/>
          <w:szCs w:val="36"/>
          <w:lang w:eastAsia="ru-RU"/>
        </w:rPr>
        <w:t>Муниципальное задание на 2013 год</w:t>
      </w:r>
    </w:p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Утверждено</w:t>
      </w: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приказом УООиП от 17.01.2013 № 18</w:t>
      </w: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Приложение № 14</w:t>
      </w:r>
    </w:p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задание муниципальному бюджетному дошкольному образовательному учреждению Детский сад № 22 «Снежинка» общеразвивающего вида п.Нефтяников на 2013 год и на плановый период 2014 и 2015 годов</w:t>
      </w:r>
    </w:p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РАЗДЕЛ 1</w:t>
      </w:r>
    </w:p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Наименование муниципальной услуги: </w:t>
      </w:r>
      <w:r w:rsidRPr="002315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предоставление дошкольного образования.</w:t>
      </w: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Потребители муниципальной услуги: </w:t>
      </w:r>
      <w:r w:rsidRPr="002315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дети в возрасте от 1,5 до 7 лет.</w:t>
      </w: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Показатели, характеризующие объём и (или) качество муниципальной услуги:</w:t>
      </w: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3.1. Показатели, характеризующие качество муниципальной услуги:</w:t>
      </w:r>
    </w:p>
    <w:tbl>
      <w:tblPr>
        <w:tblW w:w="0" w:type="auto"/>
        <w:tblCellSpacing w:w="15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868"/>
        <w:gridCol w:w="1216"/>
        <w:gridCol w:w="990"/>
        <w:gridCol w:w="990"/>
        <w:gridCol w:w="990"/>
        <w:gridCol w:w="847"/>
        <w:gridCol w:w="847"/>
        <w:gridCol w:w="1412"/>
      </w:tblGrid>
      <w:tr w:rsidR="0023158D" w:rsidRPr="0023158D" w:rsidTr="0023158D">
        <w:trPr>
          <w:tblCellSpacing w:w="15" w:type="dxa"/>
        </w:trPr>
        <w:tc>
          <w:tcPr>
            <w:tcW w:w="0" w:type="auto"/>
            <w:vMerge w:val="restart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vMerge w:val="restart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Формула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расчета</w:t>
            </w:r>
          </w:p>
        </w:tc>
        <w:tc>
          <w:tcPr>
            <w:tcW w:w="0" w:type="auto"/>
            <w:gridSpan w:val="5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Значения показателей качества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0" w:type="auto"/>
            <w:vMerge w:val="restart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информации о значении показателя (исходные данные для её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расчета)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 2011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текущий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 2012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очередной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2013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первый год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планового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периода 2014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второй год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планового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периода 2015</w:t>
            </w:r>
          </w:p>
        </w:tc>
        <w:tc>
          <w:tcPr>
            <w:tcW w:w="0" w:type="auto"/>
            <w:vMerge/>
            <w:vAlign w:val="center"/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1.Посещаемость детьми дошкольного образовате-льного учреждения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Дп /Кд /Чд* 100%, где Дп - детодни посещенные, Кд - количество дней работы учреждения,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Чд - численность детей по списку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Отчетность учреждения (табель посещаемости)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 Сохранность постоянного контингента воспитанников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85-к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 Программное обеспечение образовате-льного процесса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дошкольного учреждения /Региональный среднеста-тистический показатель* 100%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Отчетность учреждения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 Кадровое обеспечение (укомплекто-ванность кадрами) образовательного процесса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Ук.ф*100 % / Ук.п, где Ук.ф - укомплектован-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ность кадрами 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(факт), Ук.п - укомплектован-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ность кадрами (план)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Штатное расписание, тарификационный список</w:t>
            </w:r>
          </w:p>
        </w:tc>
      </w:tr>
    </w:tbl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3.2. Объем муниципальной услуги (в натуральных показателях)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07"/>
        <w:gridCol w:w="1187"/>
        <w:gridCol w:w="1187"/>
        <w:gridCol w:w="1187"/>
        <w:gridCol w:w="1010"/>
        <w:gridCol w:w="1010"/>
        <w:gridCol w:w="1217"/>
      </w:tblGrid>
      <w:tr w:rsidR="0023158D" w:rsidRPr="0023158D" w:rsidTr="0023158D">
        <w:trPr>
          <w:tblCellSpacing w:w="15" w:type="dxa"/>
        </w:trPr>
        <w:tc>
          <w:tcPr>
            <w:tcW w:w="0" w:type="auto"/>
            <w:vMerge w:val="restart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gridSpan w:val="5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Значения показателей объема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0" w:type="auto"/>
            <w:vMerge w:val="restart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информации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 значении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показателя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 2011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текущий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 2012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очередной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 2013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первый год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планового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периода 2014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второй год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планового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периода 2015</w:t>
            </w:r>
          </w:p>
        </w:tc>
        <w:tc>
          <w:tcPr>
            <w:tcW w:w="0" w:type="auto"/>
            <w:vMerge/>
            <w:vAlign w:val="center"/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Предоставление дошкольного образования, всего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получателей услуги (человек)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Отчетность учреждения</w:t>
            </w:r>
          </w:p>
        </w:tc>
      </w:tr>
    </w:tbl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Порядок оказания государственной услуги 4.1. Нормативные правовые акты, регулирующие порядок оказания государственной услуги:</w:t>
      </w:r>
    </w:p>
    <w:p w:rsidR="0023158D" w:rsidRPr="0023158D" w:rsidRDefault="0023158D" w:rsidP="0023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 Российской Федерации от 29. 12.2012 № 273 — ФЗ «Об образовании в Российской Федерации»;</w:t>
      </w:r>
    </w:p>
    <w:p w:rsidR="0023158D" w:rsidRPr="0023158D" w:rsidRDefault="0023158D" w:rsidP="0023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 Томской области от 12.11.2001 № 119-ОЗ «Об образовании в Томской области» (в редакции последних изменений);</w:t>
      </w:r>
    </w:p>
    <w:p w:rsidR="0023158D" w:rsidRPr="0023158D" w:rsidRDefault="0023158D" w:rsidP="0023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 Российской Федерации от 10.07.1992 № 3266-1 «Об образовании» (в редакции последних изменений).</w:t>
      </w:r>
    </w:p>
    <w:p w:rsidR="0023158D" w:rsidRPr="0023158D" w:rsidRDefault="0023158D" w:rsidP="0023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Устав учреждения;</w:t>
      </w:r>
    </w:p>
    <w:p w:rsidR="0023158D" w:rsidRPr="0023158D" w:rsidRDefault="0023158D" w:rsidP="0023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Минобрнауки России от 27.10.2011 года № 2562 «Об утверждении Типового положения о дошкольном образовательном учреждении»;</w:t>
      </w:r>
    </w:p>
    <w:p w:rsidR="0023158D" w:rsidRPr="0023158D" w:rsidRDefault="0023158D" w:rsidP="0023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Санитарные правила и нормы;</w:t>
      </w:r>
    </w:p>
    <w:p w:rsidR="0023158D" w:rsidRPr="0023158D" w:rsidRDefault="0023158D" w:rsidP="0023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Иные законодательные и нормативно-правовые акты Российской Федерации, Томской области, муниципального образования «Каргасокский район».</w:t>
      </w:r>
    </w:p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5450"/>
        <w:gridCol w:w="1593"/>
      </w:tblGrid>
      <w:tr w:rsidR="0023158D" w:rsidRPr="0023158D" w:rsidTr="0023158D">
        <w:trPr>
          <w:tblCellSpacing w:w="15" w:type="dxa"/>
        </w:trPr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Размещение информации на сайте учреждения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Информация о муниципальных услугах, предоставляемых населению (виды образовательных программ, учебный план, режим работы учреждения и т.д.). 2. Публичный доклад об основных результатах деятельности дошкольного образовательного учреждения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Ежегодно и при внесении изменений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 Размещение информации в печатных средствах массовой информации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Статьи об основных направлениях и результатах деятельности дошкольного образовательного учреждения</w:t>
            </w:r>
          </w:p>
        </w:tc>
        <w:tc>
          <w:tcPr>
            <w:tcW w:w="0" w:type="auto"/>
            <w:shd w:val="clear" w:color="auto" w:fill="E5E5E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Регулярно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 Размещение информации на информационных стендах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 основных направлениях деятельности дошкольного образовательного учреждения, режиме деятельности, Ф.И.О. специалистов, порядок подачи жалоб и предложений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Постоянно</w:t>
            </w:r>
          </w:p>
        </w:tc>
      </w:tr>
    </w:tbl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Основания для досрочного прекращения исполнения муниципального задания:</w:t>
      </w:r>
    </w:p>
    <w:p w:rsidR="0023158D" w:rsidRPr="0023158D" w:rsidRDefault="0023158D" w:rsidP="0023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ликвидация учреждения;</w:t>
      </w:r>
    </w:p>
    <w:p w:rsidR="0023158D" w:rsidRPr="0023158D" w:rsidRDefault="0023158D" w:rsidP="0023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реорганизация учреждения;</w:t>
      </w:r>
    </w:p>
    <w:p w:rsidR="0023158D" w:rsidRPr="0023158D" w:rsidRDefault="0023158D" w:rsidP="0023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23158D" w:rsidRPr="0023158D" w:rsidRDefault="0023158D" w:rsidP="0023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исключение муниципальной услуги из ведомственного перечня муниципальных услуг;</w:t>
      </w:r>
    </w:p>
    <w:p w:rsidR="0023158D" w:rsidRPr="0023158D" w:rsidRDefault="0023158D" w:rsidP="0023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 6.1. Нормативный правовой акт, устанавливающий цены (тарифы) либо порядок их установления: Постановление Администрации Каргасокского района от 26.12.2012 № 266 «Об установлении размера родительской платы в Каргасокском районе, признании утратившим силу постановления Администрации Каргасокского района от 26.12.2011 № 275». 6.2. Орган, устанавливающий цены (тарифы): 6.3. Значения предельных цен (тарифов): Администрация Каргасокского района.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4112"/>
      </w:tblGrid>
      <w:tr w:rsidR="0023158D" w:rsidRPr="0023158D" w:rsidTr="0023158D">
        <w:trPr>
          <w:tblCellSpacing w:w="15" w:type="dxa"/>
        </w:trPr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(тариф), единица измерения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Предоставление дошкольного образования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 рублей (с 10-часовым пребыванием детей)</w:t>
            </w:r>
          </w:p>
        </w:tc>
      </w:tr>
    </w:tbl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Порядок контроля за исполнением муниципального задания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4085"/>
        <w:gridCol w:w="2736"/>
      </w:tblGrid>
      <w:tr w:rsidR="0023158D" w:rsidRPr="0023158D" w:rsidTr="0023158D">
        <w:trPr>
          <w:tblCellSpacing w:w="15" w:type="dxa"/>
        </w:trPr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0" w:type="auto"/>
            <w:shd w:val="clear" w:color="auto" w:fill="6EB7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Исполнители: Органы Администрации Каргасокского района, осуществляющие контроль за оказанием муниципальной услуги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Последующий контроль в форме выездной проверки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— в соответствии с планом-графиком проведения выездных проверок; —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 Последующий контроль в форме камеральной проверки отчетности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0" w:type="auto"/>
            <w:shd w:val="clear" w:color="auto" w:fill="E5E5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 Внутренний контроль по плану внутриучрежденческого контроля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плану внутриучрежденческого контроля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учреждения</w:t>
            </w:r>
          </w:p>
        </w:tc>
      </w:tr>
    </w:tbl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Требования к отчетности об исполнении муниципального задания 8.1. Форма отчета об исполнении муниципального задания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452"/>
        <w:gridCol w:w="1706"/>
        <w:gridCol w:w="1341"/>
        <w:gridCol w:w="1870"/>
        <w:gridCol w:w="1493"/>
      </w:tblGrid>
      <w:tr w:rsidR="0023158D" w:rsidRPr="0023158D" w:rsidTr="0023158D">
        <w:trPr>
          <w:tblCellSpacing w:w="15" w:type="dxa"/>
        </w:trPr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Значение, утвержденное в муниципальном задании на отчетный 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Фактическое</w:t>
            </w: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значение за отчетный финансовый год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shd w:val="clear" w:color="auto" w:fill="6EB7F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23158D" w:rsidRPr="0023158D" w:rsidTr="0023158D">
        <w:trPr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 Предоставление дошкольного образования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воспитанников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58D" w:rsidRPr="0023158D" w:rsidRDefault="0023158D" w:rsidP="002315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315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Отчетность учреждения</w:t>
            </w:r>
          </w:p>
        </w:tc>
      </w:tr>
    </w:tbl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8.2. Сроки представления отчетов об исполнении муниципального задания:</w:t>
      </w:r>
    </w:p>
    <w:p w:rsidR="0023158D" w:rsidRPr="0023158D" w:rsidRDefault="0023158D" w:rsidP="002315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ежегодно в срок до 25 января года, следующего за отчетным;</w:t>
      </w:r>
    </w:p>
    <w:p w:rsidR="0023158D" w:rsidRPr="0023158D" w:rsidRDefault="0023158D" w:rsidP="002315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ежеквартально в срок до 10 числа месяца, следующего за отчетным кварталом;</w:t>
      </w:r>
    </w:p>
    <w:p w:rsidR="0023158D" w:rsidRPr="0023158D" w:rsidRDefault="0023158D" w:rsidP="002315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ежемесячно в срок до 10 числа месяца, следующего за отчетным.</w:t>
      </w:r>
    </w:p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8.3. Иные требования к отчетности об исполнении муниципального задания:</w:t>
      </w:r>
    </w:p>
    <w:p w:rsidR="0023158D" w:rsidRPr="0023158D" w:rsidRDefault="0023158D" w:rsidP="002315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требование о предоставлении пояснительной записки с прогнозом достижения годовых значений показателей качества и объёма оказания муниципальной услуги;</w:t>
      </w:r>
    </w:p>
    <w:p w:rsidR="0023158D" w:rsidRPr="0023158D" w:rsidRDefault="0023158D" w:rsidP="002315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о предоставлении детальной информации о состоянии кредиторской задолжности, в том числе просроченной;</w:t>
      </w:r>
    </w:p>
    <w:p w:rsidR="0023158D" w:rsidRPr="0023158D" w:rsidRDefault="0023158D" w:rsidP="002315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о предоставлении копий подтверждающих документов и т.д.</w:t>
      </w:r>
    </w:p>
    <w:p w:rsidR="0023158D" w:rsidRPr="0023158D" w:rsidRDefault="0023158D" w:rsidP="002315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5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Иная информация, необходимая для исполнения (контроля исполнения) муниципального задания</w:t>
      </w:r>
    </w:p>
    <w:p w:rsidR="00EC2274" w:rsidRDefault="00EC2274">
      <w:bookmarkStart w:id="0" w:name="_GoBack"/>
      <w:bookmarkEnd w:id="0"/>
    </w:p>
    <w:sectPr w:rsidR="00EC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7C3"/>
    <w:multiLevelType w:val="multilevel"/>
    <w:tmpl w:val="FAAA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424A0"/>
    <w:multiLevelType w:val="multilevel"/>
    <w:tmpl w:val="9E40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3786C"/>
    <w:multiLevelType w:val="multilevel"/>
    <w:tmpl w:val="39D0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A252C"/>
    <w:multiLevelType w:val="multilevel"/>
    <w:tmpl w:val="82F0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C2"/>
    <w:rsid w:val="0023158D"/>
    <w:rsid w:val="00EC2274"/>
    <w:rsid w:val="00F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531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2018-02-25T06:22:00Z</dcterms:created>
  <dcterms:modified xsi:type="dcterms:W3CDTF">2018-02-25T06:22:00Z</dcterms:modified>
</cp:coreProperties>
</file>