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9F" w:rsidRPr="00D5722E" w:rsidRDefault="007F7593" w:rsidP="002740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F759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Отчет о реализации </w:t>
      </w:r>
      <w:r w:rsidR="00906F75">
        <w:rPr>
          <w:rFonts w:ascii="Times New Roman" w:hAnsi="Times New Roman"/>
          <w:b/>
          <w:bCs/>
          <w:sz w:val="24"/>
          <w:szCs w:val="24"/>
          <w:lang w:eastAsia="ru-RU"/>
        </w:rPr>
        <w:t>П</w:t>
      </w:r>
      <w:r w:rsidRPr="007F7593">
        <w:rPr>
          <w:rFonts w:ascii="Times New Roman" w:hAnsi="Times New Roman"/>
          <w:b/>
          <w:bCs/>
          <w:sz w:val="24"/>
          <w:szCs w:val="24"/>
          <w:lang w:eastAsia="ru-RU"/>
        </w:rPr>
        <w:t>рограммы развития</w:t>
      </w:r>
    </w:p>
    <w:p w:rsidR="007F7593" w:rsidRPr="00D5722E" w:rsidRDefault="00F762A5" w:rsidP="002740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м</w:t>
      </w:r>
      <w:r w:rsidR="00E7339F" w:rsidRPr="00D572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униципального бюджетного дошкольного </w:t>
      </w:r>
      <w:r w:rsidR="007F7593" w:rsidRPr="007F7593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образовательно</w:t>
      </w:r>
      <w:r w:rsidR="00E7339F" w:rsidRPr="00D5722E">
        <w:rPr>
          <w:rFonts w:ascii="Times New Roman" w:hAnsi="Times New Roman"/>
          <w:b/>
          <w:bCs/>
          <w:sz w:val="24"/>
          <w:szCs w:val="24"/>
          <w:lang w:eastAsia="ru-RU"/>
        </w:rPr>
        <w:t>гоучреждения «Детский сад №22 п. Нефтяников»</w:t>
      </w:r>
      <w:r w:rsidR="00CF69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 2016-2019 гг.</w:t>
      </w:r>
    </w:p>
    <w:p w:rsidR="00E7339F" w:rsidRPr="007F7593" w:rsidRDefault="00E7339F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339F" w:rsidRPr="00D5722E" w:rsidRDefault="00E7339F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722E">
        <w:rPr>
          <w:rFonts w:ascii="Times New Roman" w:hAnsi="Times New Roman"/>
          <w:b/>
          <w:sz w:val="24"/>
          <w:szCs w:val="24"/>
        </w:rPr>
        <w:t>Информационная  справка</w:t>
      </w:r>
    </w:p>
    <w:p w:rsidR="00E7339F" w:rsidRPr="00D5722E" w:rsidRDefault="00E7339F" w:rsidP="00D5722E">
      <w:pPr>
        <w:pStyle w:val="aa"/>
        <w:tabs>
          <w:tab w:val="left" w:pos="3686"/>
        </w:tabs>
        <w:spacing w:before="0" w:beforeAutospacing="0" w:after="0" w:afterAutospacing="0"/>
        <w:ind w:firstLine="709"/>
        <w:jc w:val="both"/>
      </w:pPr>
      <w:r w:rsidRPr="00D5722E">
        <w:rPr>
          <w:rStyle w:val="ab"/>
        </w:rPr>
        <w:t>Сокращенное наименование:</w:t>
      </w:r>
      <w:r w:rsidRPr="00D5722E">
        <w:t>МБДОУ «Д/с №22 п. Нефтяников»</w:t>
      </w:r>
    </w:p>
    <w:p w:rsidR="00E7339F" w:rsidRPr="00D5722E" w:rsidRDefault="00E7339F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5722E">
        <w:rPr>
          <w:rFonts w:ascii="Times New Roman" w:hAnsi="Times New Roman"/>
          <w:sz w:val="24"/>
          <w:szCs w:val="24"/>
        </w:rPr>
        <w:t xml:space="preserve">Адрес: </w:t>
      </w:r>
      <w:r w:rsidRPr="00D5722E">
        <w:rPr>
          <w:rFonts w:ascii="Times New Roman" w:hAnsi="Times New Roman"/>
          <w:sz w:val="24"/>
          <w:szCs w:val="24"/>
          <w:u w:val="single"/>
        </w:rPr>
        <w:t>636701,Томская область, Каргасокский район, п. Нефтяников, ул. Лугинецкая д. 55. Тел./факс 838(253) 2-44-35</w:t>
      </w:r>
    </w:p>
    <w:p w:rsidR="00E7339F" w:rsidRPr="00D5722E" w:rsidRDefault="00E7339F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5722E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D5722E">
        <w:rPr>
          <w:rFonts w:ascii="Times New Roman" w:hAnsi="Times New Roman"/>
          <w:sz w:val="24"/>
          <w:szCs w:val="24"/>
          <w:u w:val="single"/>
        </w:rPr>
        <w:t>-</w:t>
      </w:r>
      <w:r w:rsidRPr="00D5722E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D5722E"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D5722E">
        <w:rPr>
          <w:rFonts w:ascii="Times New Roman" w:hAnsi="Times New Roman"/>
          <w:sz w:val="24"/>
          <w:szCs w:val="24"/>
          <w:u w:val="single"/>
          <w:lang w:val="en-US"/>
        </w:rPr>
        <w:t>ds</w:t>
      </w:r>
      <w:r w:rsidRPr="00D5722E">
        <w:rPr>
          <w:rFonts w:ascii="Times New Roman" w:hAnsi="Times New Roman"/>
          <w:sz w:val="24"/>
          <w:szCs w:val="24"/>
          <w:u w:val="single"/>
        </w:rPr>
        <w:t>-</w:t>
      </w:r>
      <w:r w:rsidRPr="00D5722E">
        <w:rPr>
          <w:rFonts w:ascii="Times New Roman" w:hAnsi="Times New Roman"/>
          <w:sz w:val="24"/>
          <w:szCs w:val="24"/>
          <w:u w:val="single"/>
          <w:lang w:val="en-US"/>
        </w:rPr>
        <w:t>snejinka</w:t>
      </w:r>
      <w:r w:rsidRPr="00D5722E">
        <w:rPr>
          <w:rFonts w:ascii="Times New Roman" w:hAnsi="Times New Roman"/>
          <w:sz w:val="24"/>
          <w:szCs w:val="24"/>
          <w:u w:val="single"/>
        </w:rPr>
        <w:t>@</w:t>
      </w:r>
      <w:r w:rsidRPr="00D5722E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D5722E">
        <w:rPr>
          <w:rFonts w:ascii="Times New Roman" w:hAnsi="Times New Roman"/>
          <w:sz w:val="24"/>
          <w:szCs w:val="24"/>
          <w:u w:val="single"/>
        </w:rPr>
        <w:t>.</w:t>
      </w:r>
      <w:r w:rsidRPr="00D5722E">
        <w:rPr>
          <w:rFonts w:ascii="Times New Roman" w:hAnsi="Times New Roman"/>
          <w:sz w:val="24"/>
          <w:szCs w:val="24"/>
          <w:u w:val="single"/>
          <w:lang w:val="en-US"/>
        </w:rPr>
        <w:t>ru</w:t>
      </w:r>
    </w:p>
    <w:p w:rsidR="00E7339F" w:rsidRPr="00D5722E" w:rsidRDefault="00E7339F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5722E">
        <w:rPr>
          <w:rFonts w:ascii="Times New Roman" w:hAnsi="Times New Roman"/>
          <w:b/>
          <w:sz w:val="24"/>
          <w:szCs w:val="24"/>
        </w:rPr>
        <w:t xml:space="preserve">Сайт: </w:t>
      </w:r>
      <w:r w:rsidRPr="00D5722E">
        <w:rPr>
          <w:rFonts w:ascii="Times New Roman" w:hAnsi="Times New Roman"/>
          <w:b/>
          <w:sz w:val="24"/>
          <w:szCs w:val="24"/>
          <w:lang w:val="en-US"/>
        </w:rPr>
        <w:t> </w:t>
      </w:r>
      <w:hyperlink r:id="rId5" w:history="1">
        <w:r w:rsidRPr="00D5722E">
          <w:rPr>
            <w:rStyle w:val="a9"/>
            <w:rFonts w:ascii="Times New Roman" w:hAnsi="Times New Roman"/>
            <w:sz w:val="24"/>
            <w:szCs w:val="24"/>
          </w:rPr>
          <w:t>http://snezinka.sokik.ru</w:t>
        </w:r>
      </w:hyperlink>
    </w:p>
    <w:p w:rsidR="00E7339F" w:rsidRPr="00D5722E" w:rsidRDefault="00E7339F" w:rsidP="00D5722E">
      <w:pPr>
        <w:pStyle w:val="c18c10"/>
        <w:tabs>
          <w:tab w:val="left" w:pos="3686"/>
        </w:tabs>
        <w:spacing w:before="0" w:beforeAutospacing="0" w:after="0" w:afterAutospacing="0"/>
        <w:ind w:firstLine="709"/>
        <w:jc w:val="both"/>
        <w:rPr>
          <w:rStyle w:val="c1"/>
          <w:color w:val="000000" w:themeColor="text1"/>
        </w:rPr>
      </w:pPr>
      <w:r w:rsidRPr="00D5722E">
        <w:rPr>
          <w:rStyle w:val="c15c1"/>
          <w:rFonts w:eastAsiaTheme="majorEastAsia"/>
          <w:color w:val="000000" w:themeColor="text1"/>
          <w:u w:val="single"/>
        </w:rPr>
        <w:t xml:space="preserve">Учредитель детского сада:  </w:t>
      </w:r>
      <w:r w:rsidRPr="00D5722E">
        <w:rPr>
          <w:color w:val="000000" w:themeColor="text1"/>
        </w:rPr>
        <w:t>Управление образования, опеки и попечительства МО Каргасокск</w:t>
      </w:r>
      <w:r w:rsidR="00CF6947">
        <w:rPr>
          <w:color w:val="000000" w:themeColor="text1"/>
        </w:rPr>
        <w:t>ий</w:t>
      </w:r>
      <w:r w:rsidRPr="00D5722E">
        <w:rPr>
          <w:color w:val="000000" w:themeColor="text1"/>
        </w:rPr>
        <w:t xml:space="preserve"> район</w:t>
      </w:r>
      <w:r w:rsidRPr="00D5722E">
        <w:rPr>
          <w:rStyle w:val="c1"/>
          <w:color w:val="000000" w:themeColor="text1"/>
        </w:rPr>
        <w:t>.</w:t>
      </w:r>
    </w:p>
    <w:p w:rsidR="00E7339F" w:rsidRPr="00D5722E" w:rsidRDefault="00E7339F" w:rsidP="00D5722E">
      <w:pPr>
        <w:pStyle w:val="c18c10"/>
        <w:tabs>
          <w:tab w:val="left" w:pos="3686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5722E">
        <w:rPr>
          <w:rStyle w:val="ab"/>
          <w:color w:val="000000" w:themeColor="text1"/>
          <w:u w:val="single"/>
        </w:rPr>
        <w:t>Организационно-правовая форма</w:t>
      </w:r>
      <w:r w:rsidRPr="00D5722E">
        <w:rPr>
          <w:color w:val="000000" w:themeColor="text1"/>
          <w:u w:val="single"/>
        </w:rPr>
        <w:t>:</w:t>
      </w:r>
      <w:r w:rsidR="00F762A5">
        <w:rPr>
          <w:color w:val="000000" w:themeColor="text1"/>
        </w:rPr>
        <w:t>м</w:t>
      </w:r>
      <w:r w:rsidRPr="00D5722E">
        <w:rPr>
          <w:color w:val="000000" w:themeColor="text1"/>
        </w:rPr>
        <w:t>униципальное образовательное учреждение.</w:t>
      </w:r>
    </w:p>
    <w:p w:rsidR="00E7339F" w:rsidRPr="00D5722E" w:rsidRDefault="00E7339F" w:rsidP="00D5722E">
      <w:pPr>
        <w:pStyle w:val="c10c24"/>
        <w:tabs>
          <w:tab w:val="left" w:pos="3686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5722E">
        <w:rPr>
          <w:rStyle w:val="c1"/>
          <w:color w:val="000000" w:themeColor="text1"/>
          <w:u w:val="single"/>
        </w:rPr>
        <w:t> Устав</w:t>
      </w:r>
      <w:r w:rsidRPr="00D5722E">
        <w:rPr>
          <w:rStyle w:val="c1"/>
          <w:color w:val="000000" w:themeColor="text1"/>
        </w:rPr>
        <w:t xml:space="preserve"> образовательного учреждения утвержден приказом Управления образования, опеки и попечительства муниципального образования «Каргасокский район» №</w:t>
      </w:r>
      <w:r w:rsidR="008643BE" w:rsidRPr="00D5722E">
        <w:rPr>
          <w:rStyle w:val="c1"/>
          <w:color w:val="000000" w:themeColor="text1"/>
        </w:rPr>
        <w:t>288</w:t>
      </w:r>
      <w:r w:rsidRPr="00D5722E">
        <w:rPr>
          <w:rStyle w:val="c1"/>
          <w:color w:val="000000" w:themeColor="text1"/>
        </w:rPr>
        <w:t xml:space="preserve"> от </w:t>
      </w:r>
      <w:r w:rsidR="008643BE" w:rsidRPr="00D5722E">
        <w:rPr>
          <w:rStyle w:val="c1"/>
          <w:color w:val="000000" w:themeColor="text1"/>
        </w:rPr>
        <w:t>20.04.2018</w:t>
      </w:r>
      <w:r w:rsidRPr="00D5722E">
        <w:rPr>
          <w:rStyle w:val="c1"/>
          <w:color w:val="000000" w:themeColor="text1"/>
        </w:rPr>
        <w:t xml:space="preserve"> г.</w:t>
      </w:r>
    </w:p>
    <w:p w:rsidR="00E7339F" w:rsidRPr="00D5722E" w:rsidRDefault="00E7339F" w:rsidP="00D5722E">
      <w:pPr>
        <w:pStyle w:val="c10c24"/>
        <w:tabs>
          <w:tab w:val="left" w:pos="3686"/>
        </w:tabs>
        <w:spacing w:before="0" w:beforeAutospacing="0" w:after="0" w:afterAutospacing="0"/>
        <w:ind w:firstLine="709"/>
        <w:jc w:val="both"/>
      </w:pPr>
      <w:r w:rsidRPr="00D5722E">
        <w:rPr>
          <w:rStyle w:val="c1"/>
        </w:rPr>
        <w:t xml:space="preserve"> Детский сад имеет </w:t>
      </w:r>
      <w:r w:rsidRPr="00D5722E">
        <w:rPr>
          <w:rStyle w:val="c1"/>
          <w:u w:val="single"/>
        </w:rPr>
        <w:t>лицензию</w:t>
      </w:r>
      <w:r w:rsidRPr="00D5722E">
        <w:rPr>
          <w:rStyle w:val="c1"/>
        </w:rPr>
        <w:t xml:space="preserve"> на осуществление образовательной деятельности по программам дошкольного и дополнительного образования (серия </w:t>
      </w:r>
      <w:r w:rsidR="008643BE" w:rsidRPr="00D5722E">
        <w:rPr>
          <w:rStyle w:val="c1"/>
        </w:rPr>
        <w:t xml:space="preserve">70 Л01  </w:t>
      </w:r>
      <w:r w:rsidRPr="00D5722E">
        <w:rPr>
          <w:rStyle w:val="c1"/>
        </w:rPr>
        <w:t xml:space="preserve">№ </w:t>
      </w:r>
      <w:r w:rsidR="008643BE" w:rsidRPr="00D5722E">
        <w:rPr>
          <w:rStyle w:val="c1"/>
          <w:u w:val="single"/>
        </w:rPr>
        <w:t>0000728</w:t>
      </w:r>
      <w:r w:rsidRPr="00D5722E">
        <w:rPr>
          <w:rStyle w:val="c1"/>
        </w:rPr>
        <w:t xml:space="preserve">, регистрационный № </w:t>
      </w:r>
      <w:r w:rsidR="008643BE" w:rsidRPr="00D5722E">
        <w:rPr>
          <w:rStyle w:val="c1"/>
          <w:u w:val="single"/>
        </w:rPr>
        <w:t>1714</w:t>
      </w:r>
      <w:r w:rsidRPr="00D5722E">
        <w:rPr>
          <w:rStyle w:val="c1"/>
          <w:u w:val="single"/>
        </w:rPr>
        <w:t xml:space="preserve"> от </w:t>
      </w:r>
      <w:r w:rsidR="008643BE" w:rsidRPr="00D5722E">
        <w:rPr>
          <w:rStyle w:val="c1"/>
          <w:u w:val="single"/>
        </w:rPr>
        <w:t>09</w:t>
      </w:r>
      <w:r w:rsidRPr="00D5722E">
        <w:rPr>
          <w:rStyle w:val="c1"/>
          <w:u w:val="single"/>
        </w:rPr>
        <w:t>.02.2016г.</w:t>
      </w:r>
      <w:r w:rsidRPr="00D5722E">
        <w:rPr>
          <w:rStyle w:val="c1"/>
        </w:rPr>
        <w:t>).</w:t>
      </w:r>
    </w:p>
    <w:p w:rsidR="00E7339F" w:rsidRPr="00D5722E" w:rsidRDefault="008643BE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5722E">
        <w:rPr>
          <w:rFonts w:ascii="Times New Roman" w:hAnsi="Times New Roman"/>
          <w:bCs/>
          <w:sz w:val="24"/>
          <w:szCs w:val="24"/>
          <w:lang w:eastAsia="ru-RU"/>
        </w:rPr>
        <w:t>Заведующий МБДОУ «Д/</w:t>
      </w:r>
      <w:r w:rsidR="003D5447">
        <w:rPr>
          <w:rFonts w:ascii="Times New Roman" w:hAnsi="Times New Roman"/>
          <w:bCs/>
          <w:sz w:val="24"/>
          <w:szCs w:val="24"/>
          <w:lang w:eastAsia="ru-RU"/>
        </w:rPr>
        <w:t>с №22 п. Нефтяников» Булатова Оксана Владимировна.</w:t>
      </w:r>
    </w:p>
    <w:p w:rsidR="00890DB7" w:rsidRPr="00D5722E" w:rsidRDefault="00890DB7" w:rsidP="00D5722E">
      <w:pPr>
        <w:pStyle w:val="c18c10"/>
        <w:tabs>
          <w:tab w:val="left" w:pos="3686"/>
        </w:tabs>
        <w:spacing w:before="0" w:beforeAutospacing="0" w:after="0" w:afterAutospacing="0"/>
        <w:ind w:firstLine="709"/>
        <w:jc w:val="both"/>
      </w:pPr>
      <w:r w:rsidRPr="00D5722E">
        <w:rPr>
          <w:rStyle w:val="c34c1"/>
        </w:rPr>
        <w:t>Основной структурной единицей МБДОУ  является группа детей дошкольного возраста.</w:t>
      </w:r>
      <w:r w:rsidRPr="00D5722E">
        <w:rPr>
          <w:rStyle w:val="c1"/>
        </w:rPr>
        <w:t> В настоящее время в учреждении функционирует 8 группы  для детей дошкольного возраста (с 1 года до 7 лет), две из них группы по уходу и присмотру за детьми (без образовательной нагрузки).</w:t>
      </w:r>
    </w:p>
    <w:p w:rsidR="00F97EE1" w:rsidRPr="00D5722E" w:rsidRDefault="00890DB7" w:rsidP="00D5722E">
      <w:pPr>
        <w:tabs>
          <w:tab w:val="left" w:pos="14570"/>
        </w:tabs>
        <w:spacing w:after="0" w:line="240" w:lineRule="auto"/>
        <w:ind w:firstLine="709"/>
        <w:jc w:val="both"/>
        <w:rPr>
          <w:rStyle w:val="ab"/>
          <w:rFonts w:ascii="Times New Roman" w:hAnsi="Times New Roman"/>
          <w:b w:val="0"/>
          <w:color w:val="000000"/>
          <w:sz w:val="24"/>
          <w:szCs w:val="24"/>
        </w:rPr>
      </w:pPr>
      <w:r w:rsidRPr="00D5722E">
        <w:rPr>
          <w:rStyle w:val="c1"/>
          <w:rFonts w:ascii="Times New Roman" w:hAnsi="Times New Roman"/>
          <w:sz w:val="24"/>
          <w:szCs w:val="24"/>
        </w:rPr>
        <w:t xml:space="preserve">  </w:t>
      </w:r>
      <w:r w:rsidRPr="00D5722E">
        <w:rPr>
          <w:rStyle w:val="c15c1"/>
          <w:rFonts w:ascii="Times New Roman" w:eastAsiaTheme="majorEastAsia" w:hAnsi="Times New Roman"/>
          <w:sz w:val="24"/>
          <w:szCs w:val="24"/>
        </w:rPr>
        <w:t xml:space="preserve">  Режим работы МБДОУ: </w:t>
      </w:r>
      <w:r w:rsidRPr="00D5722E">
        <w:rPr>
          <w:rStyle w:val="c1"/>
          <w:rFonts w:ascii="Times New Roman" w:hAnsi="Times New Roman"/>
          <w:sz w:val="24"/>
          <w:szCs w:val="24"/>
        </w:rPr>
        <w:t xml:space="preserve">10  часовое пребывание детей  при пятидневной рабочей неделе. </w:t>
      </w:r>
      <w:r w:rsidR="00F97EE1"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Детский сад с октября 2018 года стал оказывать услуги по присмотру и уходу за детьми в группе продленного дня для детей, посещающих наш </w:t>
      </w:r>
      <w:r w:rsidR="00CF6947">
        <w:rPr>
          <w:rStyle w:val="ab"/>
          <w:rFonts w:ascii="Times New Roman" w:hAnsi="Times New Roman"/>
          <w:b w:val="0"/>
          <w:color w:val="000000"/>
          <w:sz w:val="24"/>
          <w:szCs w:val="24"/>
        </w:rPr>
        <w:t>детский сад с 18.00 до 20.00, а также с 2019 года платные дополнительные образовательные услуги по программе «Леговеды».</w:t>
      </w:r>
    </w:p>
    <w:p w:rsidR="00890DB7" w:rsidRPr="00D5722E" w:rsidRDefault="00890DB7" w:rsidP="00D5722E">
      <w:pPr>
        <w:pStyle w:val="c18c10"/>
        <w:tabs>
          <w:tab w:val="left" w:pos="3686"/>
        </w:tabs>
        <w:spacing w:before="0" w:beforeAutospacing="0" w:after="0" w:afterAutospacing="0"/>
        <w:ind w:firstLine="709"/>
        <w:jc w:val="both"/>
      </w:pPr>
      <w:r w:rsidRPr="00D5722E">
        <w:rPr>
          <w:rStyle w:val="c15c1"/>
          <w:rFonts w:eastAsiaTheme="majorEastAsia"/>
        </w:rPr>
        <w:t xml:space="preserve">Период пребывания в МБДОУ: </w:t>
      </w:r>
      <w:r w:rsidRPr="00D5722E">
        <w:rPr>
          <w:rStyle w:val="c1"/>
        </w:rPr>
        <w:t>в общеобразовательных группах</w:t>
      </w:r>
      <w:r w:rsidRPr="00D5722E">
        <w:rPr>
          <w:rStyle w:val="c15c1"/>
          <w:rFonts w:eastAsiaTheme="majorEastAsia"/>
        </w:rPr>
        <w:t> </w:t>
      </w:r>
      <w:r w:rsidRPr="00D5722E">
        <w:rPr>
          <w:rStyle w:val="c1"/>
        </w:rPr>
        <w:t>  – до поступления детей в школу.</w:t>
      </w:r>
    </w:p>
    <w:p w:rsidR="008643BE" w:rsidRPr="00D5722E" w:rsidRDefault="008643BE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5722E">
        <w:rPr>
          <w:rFonts w:ascii="Times New Roman" w:hAnsi="Times New Roman"/>
          <w:b/>
          <w:bCs/>
          <w:iCs/>
          <w:sz w:val="24"/>
          <w:szCs w:val="24"/>
        </w:rPr>
        <w:t>Стратегические цели</w:t>
      </w:r>
      <w:r w:rsidR="005257AA">
        <w:rPr>
          <w:rFonts w:ascii="Times New Roman" w:hAnsi="Times New Roman"/>
          <w:b/>
          <w:bCs/>
          <w:iCs/>
          <w:sz w:val="24"/>
          <w:szCs w:val="24"/>
        </w:rPr>
        <w:t xml:space="preserve"> программы развития на 2016-2019 г. были следующие</w:t>
      </w:r>
      <w:r w:rsidRPr="00D5722E">
        <w:rPr>
          <w:rFonts w:ascii="Times New Roman" w:hAnsi="Times New Roman"/>
          <w:b/>
          <w:bCs/>
          <w:iCs/>
          <w:sz w:val="24"/>
          <w:szCs w:val="24"/>
        </w:rPr>
        <w:t xml:space="preserve">: </w:t>
      </w:r>
      <w:r w:rsidRPr="00D5722E">
        <w:rPr>
          <w:rFonts w:ascii="Times New Roman" w:hAnsi="Times New Roman"/>
          <w:bCs/>
          <w:iCs/>
          <w:sz w:val="24"/>
          <w:szCs w:val="24"/>
        </w:rPr>
        <w:t>Переход к новому качеству педагогического процесса, соответствующего требованиям Федерального государственного стандарта дошкольного образования (далее - ФГОС ДО), направленного на образование, воспитание и развитие детей нового поколения.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5722E">
        <w:rPr>
          <w:rFonts w:ascii="Times New Roman" w:hAnsi="Times New Roman"/>
          <w:b/>
          <w:bCs/>
          <w:iCs/>
          <w:sz w:val="24"/>
          <w:szCs w:val="24"/>
        </w:rPr>
        <w:t xml:space="preserve">Задачи: 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1.Обновление содержания и педагогических технологий через введение ФГОС ДО.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2.Формирование  и обеспечение  постоянного роста профессиональной  компетентности  педагогов  в рамках профессионального стандарта педагога.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3.Формирование и развитие оценки качества образования с учётом новых требований.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4.Совершенствование и обновление системы здоровьесберегающих технологий, содействие укреплению здоровья детей.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5.Приведение в соответствие с требованиями ФГОС предметно-развивающей среды и модернизации материально-технической базы.</w:t>
      </w:r>
    </w:p>
    <w:p w:rsidR="00E35090" w:rsidRPr="00D5722E" w:rsidRDefault="00E35090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5722E">
        <w:rPr>
          <w:rFonts w:ascii="Times New Roman" w:hAnsi="Times New Roman"/>
          <w:sz w:val="24"/>
          <w:szCs w:val="24"/>
        </w:rPr>
        <w:t xml:space="preserve">6.Развитие сетевого взаимодействия, через тесное сотрудничество с другими  организациями на основе договоров о взаимодействии.  </w:t>
      </w:r>
    </w:p>
    <w:p w:rsidR="00E35090" w:rsidRPr="00D5722E" w:rsidRDefault="00E35090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43BE" w:rsidRDefault="008643BE" w:rsidP="00D5722E">
      <w:pPr>
        <w:pStyle w:val="ac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5722E">
        <w:rPr>
          <w:rFonts w:ascii="Times New Roman" w:hAnsi="Times New Roman"/>
          <w:sz w:val="24"/>
          <w:szCs w:val="24"/>
        </w:rPr>
        <w:t xml:space="preserve">В своей деятельности МБДОУ руководствуется Федеральным законом от 29 декабря 2012 № 273-ФЗ «Об образовании в Российской Федерации»,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образования», приказом Министерства образования и науки Российской </w:t>
      </w:r>
      <w:r w:rsidRPr="00D5722E">
        <w:rPr>
          <w:rFonts w:ascii="Times New Roman" w:hAnsi="Times New Roman"/>
          <w:sz w:val="24"/>
          <w:szCs w:val="24"/>
        </w:rPr>
        <w:lastRenderedPageBreak/>
        <w:t>Федерации от</w:t>
      </w:r>
      <w:r w:rsidRPr="00D5722E">
        <w:rPr>
          <w:rFonts w:ascii="Times New Roman" w:hAnsi="Times New Roman"/>
          <w:bCs/>
          <w:sz w:val="24"/>
          <w:szCs w:val="24"/>
        </w:rPr>
        <w:t xml:space="preserve">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(с изм.от 21 января 2019 №32), </w:t>
      </w:r>
      <w:r w:rsidRPr="00D5722E"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российской федерации от 15 мая 2013 г. </w:t>
      </w:r>
      <w:r w:rsidRPr="00D5722E">
        <w:rPr>
          <w:rFonts w:ascii="Times New Roman" w:hAnsi="Times New Roman"/>
          <w:sz w:val="24"/>
          <w:szCs w:val="24"/>
          <w:lang w:val="en-US"/>
        </w:rPr>
        <w:t>N</w:t>
      </w:r>
      <w:r w:rsidRPr="00D5722E">
        <w:rPr>
          <w:rFonts w:ascii="Times New Roman" w:hAnsi="Times New Roman"/>
          <w:sz w:val="24"/>
          <w:szCs w:val="24"/>
        </w:rPr>
        <w:t xml:space="preserve"> 26 г. Москва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организаций»», Уставом МБДОУ, Конвенцией ООН о правах ребенка, Всемирной декларацией об обеспечении выживания, защиты и развития детей,  «Декларацией прав ребенка», инструкция по охране жизни и здоровья детей.</w:t>
      </w:r>
    </w:p>
    <w:p w:rsidR="009F2B5D" w:rsidRPr="00D5722E" w:rsidRDefault="0078371F" w:rsidP="00D5722E">
      <w:pPr>
        <w:pStyle w:val="ac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 течение всего периода реализации Программы, МБДОУ  по мере необходимости </w:t>
      </w:r>
      <w:r>
        <w:rPr>
          <w:rFonts w:ascii="Times New Roman" w:eastAsia="Calibri" w:hAnsi="Times New Roman"/>
          <w:sz w:val="24"/>
          <w:szCs w:val="24"/>
          <w:lang w:eastAsia="ar-SA"/>
        </w:rPr>
        <w:t>в</w:t>
      </w:r>
      <w:r w:rsidRPr="00D5722E">
        <w:rPr>
          <w:rFonts w:ascii="Times New Roman" w:eastAsia="Calibri" w:hAnsi="Times New Roman"/>
          <w:sz w:val="24"/>
          <w:szCs w:val="24"/>
          <w:lang w:eastAsia="ar-SA"/>
        </w:rPr>
        <w:t>н</w:t>
      </w:r>
      <w:r>
        <w:rPr>
          <w:rFonts w:ascii="Times New Roman" w:eastAsia="Calibri" w:hAnsi="Times New Roman"/>
          <w:sz w:val="24"/>
          <w:szCs w:val="24"/>
          <w:lang w:eastAsia="ar-SA"/>
        </w:rPr>
        <w:t>о</w:t>
      </w:r>
      <w:r w:rsidRPr="00D5722E">
        <w:rPr>
          <w:rFonts w:ascii="Times New Roman" w:eastAsia="Calibri" w:hAnsi="Times New Roman"/>
          <w:sz w:val="24"/>
          <w:szCs w:val="24"/>
          <w:lang w:eastAsia="ar-SA"/>
        </w:rPr>
        <w:t>с</w:t>
      </w:r>
      <w:r>
        <w:rPr>
          <w:rFonts w:ascii="Times New Roman" w:eastAsia="Calibri" w:hAnsi="Times New Roman"/>
          <w:sz w:val="24"/>
          <w:szCs w:val="24"/>
          <w:lang w:eastAsia="ar-SA"/>
        </w:rPr>
        <w:t>ились</w:t>
      </w:r>
      <w:r w:rsidRPr="00D5722E">
        <w:rPr>
          <w:rFonts w:ascii="Times New Roman" w:eastAsia="Calibri" w:hAnsi="Times New Roman"/>
          <w:sz w:val="24"/>
          <w:szCs w:val="24"/>
          <w:lang w:eastAsia="ar-SA"/>
        </w:rPr>
        <w:t xml:space="preserve"> изменений в нормативно-правовую базу деятельности МБДОУ</w:t>
      </w:r>
      <w:r>
        <w:rPr>
          <w:rFonts w:ascii="Times New Roman" w:eastAsia="Calibri" w:hAnsi="Times New Roman"/>
          <w:sz w:val="24"/>
          <w:szCs w:val="24"/>
          <w:lang w:eastAsia="ar-SA"/>
        </w:rPr>
        <w:t>.</w:t>
      </w:r>
    </w:p>
    <w:p w:rsidR="008643BE" w:rsidRPr="00D5722E" w:rsidRDefault="008643BE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643BE" w:rsidRPr="00D5722E" w:rsidRDefault="008643BE" w:rsidP="00D5722E">
      <w:pPr>
        <w:pStyle w:val="ac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b/>
          <w:bCs/>
          <w:sz w:val="24"/>
          <w:szCs w:val="24"/>
          <w:lang w:eastAsia="ru-RU"/>
        </w:rPr>
        <w:t>Программы реализуемые в МБДОУ</w:t>
      </w:r>
    </w:p>
    <w:p w:rsidR="008643BE" w:rsidRPr="00D5722E" w:rsidRDefault="008643BE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722E">
        <w:rPr>
          <w:rFonts w:ascii="Times New Roman" w:hAnsi="Times New Roman"/>
          <w:sz w:val="24"/>
          <w:szCs w:val="24"/>
        </w:rPr>
        <w:t>Основн</w:t>
      </w:r>
      <w:r w:rsidR="00890DB7" w:rsidRPr="00D5722E">
        <w:rPr>
          <w:rFonts w:ascii="Times New Roman" w:hAnsi="Times New Roman"/>
          <w:sz w:val="24"/>
          <w:szCs w:val="24"/>
        </w:rPr>
        <w:t>ая общеобразовательная</w:t>
      </w:r>
      <w:r w:rsidRPr="00D5722E">
        <w:rPr>
          <w:rFonts w:ascii="Times New Roman" w:hAnsi="Times New Roman"/>
          <w:sz w:val="24"/>
          <w:szCs w:val="24"/>
        </w:rPr>
        <w:t xml:space="preserve"> программ</w:t>
      </w:r>
      <w:r w:rsidR="00890DB7" w:rsidRPr="00D5722E">
        <w:rPr>
          <w:rFonts w:ascii="Times New Roman" w:hAnsi="Times New Roman"/>
          <w:sz w:val="24"/>
          <w:szCs w:val="24"/>
        </w:rPr>
        <w:t>а (далее-ООП) составленная</w:t>
      </w:r>
      <w:r w:rsidRPr="00D5722E">
        <w:rPr>
          <w:rFonts w:ascii="Times New Roman" w:hAnsi="Times New Roman"/>
          <w:sz w:val="24"/>
          <w:szCs w:val="24"/>
        </w:rPr>
        <w:t xml:space="preserve"> с учетом основной образовательной программы дошкольного возраста «От рождения до школы» / под ред. Н.Е. Вераксы, Т.С. Комаровой, М.А. Васильевой (201</w:t>
      </w:r>
      <w:r w:rsidR="00CF6947">
        <w:rPr>
          <w:rFonts w:ascii="Times New Roman" w:hAnsi="Times New Roman"/>
          <w:sz w:val="24"/>
          <w:szCs w:val="24"/>
        </w:rPr>
        <w:t>9</w:t>
      </w:r>
      <w:r w:rsidRPr="00D5722E">
        <w:rPr>
          <w:rFonts w:ascii="Times New Roman" w:hAnsi="Times New Roman"/>
          <w:sz w:val="24"/>
          <w:szCs w:val="24"/>
        </w:rPr>
        <w:t xml:space="preserve"> г.), которая способствует совершенствованию образовательной деятельности МБДОУ. Коррекционная работа с детьми проводится по программам: «Коррекция нарушения речи» Т.Б. Филичева, Г.В. Чиркина, «Программа воспитания и обучения детей с общим недоразвитием речи (7 год жизни) Т.Б. Филичева, Г.В. Чиркина.</w:t>
      </w:r>
    </w:p>
    <w:p w:rsidR="008643BE" w:rsidRPr="00D5722E" w:rsidRDefault="008643BE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722E">
        <w:rPr>
          <w:rFonts w:ascii="Times New Roman" w:hAnsi="Times New Roman"/>
          <w:sz w:val="24"/>
          <w:szCs w:val="24"/>
        </w:rPr>
        <w:t>Материал программ, реализуемых в МБДОУ, обеспечивает высокий уровень интеллектуального и физического развития детей, охрану и укрепление здоровья.</w:t>
      </w:r>
    </w:p>
    <w:p w:rsidR="008643BE" w:rsidRPr="00D5722E" w:rsidRDefault="008643BE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 обеспечение МБДОУ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 xml:space="preserve">     МБДОУ позволяет осуществлять всестороннее развитие личности воспитанников и решать воспитательно-образовательные задачи предметно-развивающая среда. Все помещение МБДОУ используются для разнообразной деятельности. 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В групповых помещениях, расположение мебели, устройство игровых зон обеспечивают детям свободный доступ к игрушкам и учебным пособиям. В группах в достаточном количестве имеется игровой материал для всестороннего развития детей. Оборудованы предметные и  игровые зоны: семья, магазин, конструирование, уголок правил дорожного движения, уединения,  познания, художественного творчества,  сенсорного развития, театрализованный уголок, уголок природы, дежурства.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 xml:space="preserve">В группе  игровое оборудование расположено по тематическому принципу для того, чтобы ребёнок мог самостоятельно выбрать себе занятие. 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 xml:space="preserve">Приобретены игровые столы по ПДД. </w:t>
      </w:r>
      <w:r w:rsidRPr="00D5722E">
        <w:rPr>
          <w:rFonts w:ascii="Times New Roman" w:hAnsi="Times New Roman"/>
          <w:color w:val="000000"/>
          <w:sz w:val="24"/>
          <w:szCs w:val="24"/>
        </w:rPr>
        <w:t>В распоряжении детей имеются различные дидактические игры по различным видам деятельности. Для самостоятельной игровой деятельности детей подобран соответствующий игровой  материал: куклы, коляски, машинки, мячи, крупный и мелкий строительный материал, различные конструктора и другое.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Для создания музыкального фона в группах при проведении различных режимных моментов и мероприятий  используется магнитофон и ноутбук.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722E">
        <w:rPr>
          <w:rFonts w:ascii="Times New Roman" w:hAnsi="Times New Roman"/>
          <w:sz w:val="24"/>
          <w:szCs w:val="24"/>
        </w:rPr>
        <w:t xml:space="preserve">В МБДОУ </w:t>
      </w:r>
      <w:r w:rsidR="00D74B6B" w:rsidRPr="00D5722E">
        <w:rPr>
          <w:rFonts w:ascii="Times New Roman" w:hAnsi="Times New Roman"/>
          <w:sz w:val="24"/>
          <w:szCs w:val="24"/>
        </w:rPr>
        <w:t xml:space="preserve">за 2016-2019 </w:t>
      </w:r>
      <w:r w:rsidR="0078371F">
        <w:rPr>
          <w:rFonts w:ascii="Times New Roman" w:hAnsi="Times New Roman"/>
          <w:sz w:val="24"/>
          <w:szCs w:val="24"/>
        </w:rPr>
        <w:t>г</w:t>
      </w:r>
      <w:r w:rsidR="0078371F" w:rsidRPr="00D5722E">
        <w:rPr>
          <w:rFonts w:ascii="Times New Roman" w:hAnsi="Times New Roman"/>
          <w:sz w:val="24"/>
          <w:szCs w:val="24"/>
        </w:rPr>
        <w:t>г.</w:t>
      </w:r>
      <w:r w:rsidR="00D74B6B" w:rsidRPr="00D5722E">
        <w:rPr>
          <w:rFonts w:ascii="Times New Roman" w:hAnsi="Times New Roman"/>
          <w:sz w:val="24"/>
          <w:szCs w:val="24"/>
        </w:rPr>
        <w:t xml:space="preserve"> пополнились</w:t>
      </w:r>
      <w:r w:rsidRPr="00D5722E">
        <w:rPr>
          <w:rFonts w:ascii="Times New Roman" w:hAnsi="Times New Roman"/>
          <w:sz w:val="24"/>
          <w:szCs w:val="24"/>
        </w:rPr>
        <w:t xml:space="preserve"> технические средства:</w:t>
      </w:r>
      <w:r w:rsidR="005257AA">
        <w:rPr>
          <w:rFonts w:ascii="Times New Roman" w:hAnsi="Times New Roman"/>
          <w:sz w:val="24"/>
          <w:szCs w:val="24"/>
        </w:rPr>
        <w:t>2</w:t>
      </w:r>
      <w:r w:rsidR="00D74B6B" w:rsidRPr="00D5722E">
        <w:rPr>
          <w:rFonts w:ascii="Times New Roman" w:hAnsi="Times New Roman"/>
          <w:sz w:val="24"/>
          <w:szCs w:val="24"/>
        </w:rPr>
        <w:t xml:space="preserve"> принтер</w:t>
      </w:r>
      <w:r w:rsidR="005257AA">
        <w:rPr>
          <w:rFonts w:ascii="Times New Roman" w:hAnsi="Times New Roman"/>
          <w:sz w:val="24"/>
          <w:szCs w:val="24"/>
        </w:rPr>
        <w:t>а</w:t>
      </w:r>
      <w:r w:rsidRPr="00D5722E">
        <w:rPr>
          <w:rFonts w:ascii="Times New Roman" w:hAnsi="Times New Roman"/>
          <w:sz w:val="24"/>
          <w:szCs w:val="24"/>
        </w:rPr>
        <w:t xml:space="preserve">, 1 </w:t>
      </w:r>
      <w:r w:rsidR="00D74B6B" w:rsidRPr="00D5722E">
        <w:rPr>
          <w:rFonts w:ascii="Times New Roman" w:hAnsi="Times New Roman"/>
          <w:sz w:val="24"/>
          <w:szCs w:val="24"/>
        </w:rPr>
        <w:t>проектор, 2 ноутбука</w:t>
      </w:r>
      <w:r w:rsidR="005257AA">
        <w:rPr>
          <w:rFonts w:ascii="Times New Roman" w:hAnsi="Times New Roman"/>
          <w:sz w:val="24"/>
          <w:szCs w:val="24"/>
        </w:rPr>
        <w:t>, 4 планшета, 4 нетбука</w:t>
      </w:r>
      <w:r w:rsidR="00D74B6B" w:rsidRPr="00D5722E">
        <w:rPr>
          <w:rFonts w:ascii="Times New Roman" w:hAnsi="Times New Roman"/>
          <w:sz w:val="24"/>
          <w:szCs w:val="24"/>
        </w:rPr>
        <w:t>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 xml:space="preserve">Специализированные помещения: </w:t>
      </w:r>
    </w:p>
    <w:p w:rsidR="00890DB7" w:rsidRPr="00D5722E" w:rsidRDefault="0078371F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Музыкальный зал укомплектован современным оборудованием: акустической системой, усилителем мощности, микшерным пультом, цифровым пианино, радиосистемой с 2 вокальными кардиоидными микрофонами, музыкальными инструментами (кастаньеты, бубен, маракасы, погремушки, металлофоны, мульти-тон из кругового дерева, тамбурин, камертон), все это позволяет совершенствовать уровень художетсвенно-эстетического развития детей.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 xml:space="preserve">Физкультурный зал, позволяет совершенствовать физическое развитие и укреплять здоровье детей (мячи, маты, скакалки, скамейки, шведская горка, кегли, дуга для </w:t>
      </w:r>
      <w:r w:rsidRPr="00D5722E">
        <w:rPr>
          <w:rFonts w:ascii="Times New Roman" w:hAnsi="Times New Roman"/>
          <w:color w:val="000000"/>
          <w:sz w:val="24"/>
          <w:szCs w:val="24"/>
        </w:rPr>
        <w:lastRenderedPageBreak/>
        <w:t>подлезания, обручи, волейбольный набор, мягкие модули, тренажеры, щит для метания, настенный лабиринт, черепахи для ходьбы).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 xml:space="preserve">Кабинет дополнительного образования, </w:t>
      </w:r>
      <w:r w:rsidR="00D74B6B" w:rsidRPr="00D5722E">
        <w:rPr>
          <w:rFonts w:ascii="Times New Roman" w:hAnsi="Times New Roman"/>
          <w:color w:val="000000"/>
          <w:sz w:val="24"/>
          <w:szCs w:val="24"/>
        </w:rPr>
        <w:t>пополнен магнитной доской по правилам дорожного движения, магнитным полем для шахмат, оборудована зона для проведения занятий по робототехнике.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Кабинет учителя-логопеда, предназначен для проведения подгрупповых и индивидуальных занятий (зеркала логопедические, зонды, сухожарочный  шкаф и другое)</w:t>
      </w:r>
      <w:r w:rsidR="00CF6947">
        <w:rPr>
          <w:rFonts w:ascii="Times New Roman" w:hAnsi="Times New Roman"/>
          <w:color w:val="000000"/>
          <w:sz w:val="24"/>
          <w:szCs w:val="24"/>
        </w:rPr>
        <w:t>, приобретено 4 логопедических стола</w:t>
      </w:r>
      <w:r w:rsidRPr="00D5722E">
        <w:rPr>
          <w:rFonts w:ascii="Times New Roman" w:hAnsi="Times New Roman"/>
          <w:color w:val="000000"/>
          <w:sz w:val="24"/>
          <w:szCs w:val="24"/>
        </w:rPr>
        <w:t>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 xml:space="preserve">Кабинет педагога-психолога укомплектован, для индивидуальных и групповых познавательных занятий (песочные столы, кресла-мешки). 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 xml:space="preserve">В кабинете появилась релаксационная зона, приобретен световой стол, кинетический песок. 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Методический кабинет укомплектован методической литературой по всем образовательным областям к Общеобразовательной программе</w:t>
      </w:r>
      <w:r w:rsidR="00CF6947">
        <w:rPr>
          <w:rFonts w:ascii="Times New Roman" w:hAnsi="Times New Roman"/>
          <w:color w:val="000000"/>
          <w:sz w:val="24"/>
          <w:szCs w:val="24"/>
        </w:rPr>
        <w:t xml:space="preserve"> МБДОУ</w:t>
      </w:r>
      <w:r w:rsidRPr="00D5722E">
        <w:rPr>
          <w:rFonts w:ascii="Times New Roman" w:hAnsi="Times New Roman"/>
          <w:color w:val="000000"/>
          <w:sz w:val="24"/>
          <w:szCs w:val="24"/>
        </w:rPr>
        <w:t>, а также пополнен фонд художественной литературы. Имеется в достаточном количестве раздаточный и демонстрационный материал.</w:t>
      </w:r>
    </w:p>
    <w:p w:rsidR="00890DB7" w:rsidRPr="00D5722E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Имеются оборудованны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>е</w:t>
      </w:r>
      <w:r w:rsidRPr="00D5722E">
        <w:rPr>
          <w:rFonts w:ascii="Times New Roman" w:hAnsi="Times New Roman"/>
          <w:color w:val="000000"/>
          <w:sz w:val="24"/>
          <w:szCs w:val="24"/>
        </w:rPr>
        <w:t xml:space="preserve"> уличны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>е</w:t>
      </w:r>
      <w:r w:rsidRPr="00D5722E">
        <w:rPr>
          <w:rFonts w:ascii="Times New Roman" w:hAnsi="Times New Roman"/>
          <w:color w:val="000000"/>
          <w:sz w:val="24"/>
          <w:szCs w:val="24"/>
        </w:rPr>
        <w:t xml:space="preserve"> участк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>и</w:t>
      </w:r>
      <w:r w:rsidRPr="00D5722E">
        <w:rPr>
          <w:rFonts w:ascii="Times New Roman" w:hAnsi="Times New Roman"/>
          <w:color w:val="000000"/>
          <w:sz w:val="24"/>
          <w:szCs w:val="24"/>
        </w:rPr>
        <w:t>: спортивный (футбольные ворота, баскетбольные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 xml:space="preserve"> кольца, скамейки и другое), из-за неровного покрытия не используется. Используется для обучения детей правилам дорожного движения  участок по ПДД</w:t>
      </w:r>
      <w:r w:rsidRPr="00D5722E">
        <w:rPr>
          <w:rFonts w:ascii="Times New Roman" w:hAnsi="Times New Roman"/>
          <w:color w:val="000000"/>
          <w:sz w:val="24"/>
          <w:szCs w:val="24"/>
        </w:rPr>
        <w:t xml:space="preserve"> (разметка, знаки дорожного движения, светофоры)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>, закуплены электронные светофоры, электромашины</w:t>
      </w:r>
      <w:r w:rsidR="005257A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78371F">
        <w:rPr>
          <w:rFonts w:ascii="Times New Roman" w:hAnsi="Times New Roman"/>
          <w:color w:val="000000"/>
          <w:sz w:val="24"/>
          <w:szCs w:val="24"/>
        </w:rPr>
        <w:t>пополнены</w:t>
      </w:r>
      <w:r w:rsidR="005257AA">
        <w:rPr>
          <w:rFonts w:ascii="Times New Roman" w:hAnsi="Times New Roman"/>
          <w:color w:val="000000"/>
          <w:sz w:val="24"/>
          <w:szCs w:val="24"/>
        </w:rPr>
        <w:t xml:space="preserve"> наглядные пособия плакаты по ПДД</w:t>
      </w:r>
      <w:r w:rsidR="00A45FA0" w:rsidRPr="00D5722E">
        <w:rPr>
          <w:rFonts w:ascii="Times New Roman" w:hAnsi="Times New Roman"/>
          <w:color w:val="000000"/>
          <w:sz w:val="24"/>
          <w:szCs w:val="24"/>
        </w:rPr>
        <w:t>. Д</w:t>
      </w:r>
      <w:r w:rsidRPr="00D5722E">
        <w:rPr>
          <w:rFonts w:ascii="Times New Roman" w:hAnsi="Times New Roman"/>
          <w:color w:val="000000"/>
          <w:sz w:val="24"/>
          <w:szCs w:val="24"/>
        </w:rPr>
        <w:t>ля развития экологического образования детей имеется теплица.</w:t>
      </w:r>
    </w:p>
    <w:p w:rsidR="00890DB7" w:rsidRDefault="00890DB7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5722E">
        <w:rPr>
          <w:rFonts w:ascii="Times New Roman" w:hAnsi="Times New Roman"/>
          <w:color w:val="000000"/>
          <w:sz w:val="24"/>
          <w:szCs w:val="24"/>
        </w:rPr>
        <w:t>В целом, условия, созданные  в детском саду, способствуют воспитанию у детей эстетического вкуса и направлены  на то, чтобы каждый ребёнок чувствовал себя комфортно и защищёно.</w:t>
      </w:r>
    </w:p>
    <w:p w:rsidR="006750C2" w:rsidRPr="006750C2" w:rsidRDefault="006750C2" w:rsidP="006750C2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6750C2">
        <w:rPr>
          <w:rFonts w:ascii="Times New Roman" w:hAnsi="Times New Roman"/>
          <w:kern w:val="2"/>
          <w:sz w:val="24"/>
          <w:szCs w:val="24"/>
          <w:lang w:eastAsia="ar-SA"/>
        </w:rPr>
        <w:t xml:space="preserve">Финансирование осуществляется на основе ежегодного плана финансово – хозяйственной деятельности </w:t>
      </w:r>
      <w:r w:rsidR="00764A13">
        <w:rPr>
          <w:rFonts w:ascii="Times New Roman" w:hAnsi="Times New Roman"/>
          <w:kern w:val="2"/>
          <w:sz w:val="24"/>
          <w:szCs w:val="24"/>
          <w:lang w:eastAsia="ar-SA"/>
        </w:rPr>
        <w:t>МБ</w:t>
      </w:r>
      <w:r w:rsidRPr="006750C2">
        <w:rPr>
          <w:rFonts w:ascii="Times New Roman" w:hAnsi="Times New Roman"/>
          <w:kern w:val="2"/>
          <w:sz w:val="24"/>
          <w:szCs w:val="24"/>
          <w:lang w:eastAsia="ar-SA"/>
        </w:rPr>
        <w:t xml:space="preserve">ДОУ.  </w:t>
      </w:r>
      <w:r w:rsidRPr="006750C2">
        <w:rPr>
          <w:rFonts w:ascii="Times New Roman" w:hAnsi="Times New Roman"/>
          <w:sz w:val="24"/>
          <w:szCs w:val="24"/>
        </w:rPr>
        <w:t xml:space="preserve">Выполнение программы обеспечивается за счет различных источников финансирования: бюджетные и внебюджетные средства. </w:t>
      </w:r>
    </w:p>
    <w:tbl>
      <w:tblPr>
        <w:tblW w:w="9606" w:type="dxa"/>
        <w:tblLayout w:type="fixed"/>
        <w:tblLook w:val="04A0"/>
      </w:tblPr>
      <w:tblGrid>
        <w:gridCol w:w="1260"/>
        <w:gridCol w:w="1542"/>
        <w:gridCol w:w="1559"/>
        <w:gridCol w:w="1701"/>
        <w:gridCol w:w="1701"/>
        <w:gridCol w:w="1843"/>
      </w:tblGrid>
      <w:tr w:rsidR="006750C2" w:rsidRPr="006750C2" w:rsidTr="008C4813">
        <w:trPr>
          <w:trHeight w:val="78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Годы реализации программы развития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Всего расходов</w:t>
            </w:r>
          </w:p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Средства районного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</w:tr>
      <w:tr w:rsidR="006750C2" w:rsidRPr="006750C2" w:rsidTr="008C4813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25034832,77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18158771,33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3961709,05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25034832,77</w:t>
            </w:r>
          </w:p>
        </w:tc>
      </w:tr>
      <w:tr w:rsidR="006750C2" w:rsidRPr="006750C2" w:rsidTr="008C4813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27497771,6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19229986,84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5178577,58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3089207,18</w:t>
            </w:r>
          </w:p>
        </w:tc>
      </w:tr>
      <w:tr w:rsidR="006750C2" w:rsidRPr="006750C2" w:rsidTr="008C4813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CF59CF" w:rsidP="008C481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59C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32535722.48</w:t>
            </w:r>
            <w:bookmarkStart w:id="0" w:name="_GoBack"/>
            <w:bookmarkEnd w:id="0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B02CB4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2CB4">
              <w:rPr>
                <w:rFonts w:ascii="Times New Roman" w:hAnsi="Times New Roman"/>
                <w:color w:val="000000"/>
                <w:sz w:val="24"/>
                <w:szCs w:val="24"/>
              </w:rPr>
              <w:t>24438909.49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B02CB4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2CB4">
              <w:rPr>
                <w:rFonts w:ascii="Times New Roman" w:hAnsi="Times New Roman"/>
                <w:color w:val="000000"/>
                <w:sz w:val="24"/>
                <w:szCs w:val="24"/>
              </w:rPr>
              <w:t>4300921.26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6750C2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750C2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0C2" w:rsidRPr="006750C2" w:rsidRDefault="00B02CB4" w:rsidP="008C48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2CB4">
              <w:rPr>
                <w:rFonts w:ascii="Times New Roman" w:hAnsi="Times New Roman"/>
                <w:color w:val="000000"/>
                <w:sz w:val="24"/>
                <w:szCs w:val="24"/>
              </w:rPr>
              <w:t>3795891.73</w:t>
            </w:r>
          </w:p>
        </w:tc>
      </w:tr>
    </w:tbl>
    <w:p w:rsidR="006750C2" w:rsidRPr="00D5722E" w:rsidRDefault="006750C2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45FA0" w:rsidRPr="00CF6947" w:rsidRDefault="00A45FA0" w:rsidP="00D5722E">
      <w:pPr>
        <w:pStyle w:val="c10c24"/>
        <w:tabs>
          <w:tab w:val="left" w:pos="3686"/>
        </w:tabs>
        <w:spacing w:before="0" w:beforeAutospacing="0" w:after="0" w:afterAutospacing="0"/>
        <w:ind w:firstLine="709"/>
        <w:jc w:val="both"/>
        <w:rPr>
          <w:b/>
        </w:rPr>
      </w:pPr>
      <w:r w:rsidRPr="00CF6947">
        <w:rPr>
          <w:rStyle w:val="c15c1"/>
          <w:rFonts w:eastAsiaTheme="majorEastAsia"/>
          <w:b/>
        </w:rPr>
        <w:t>Кадровая характеристика МБДОУ</w:t>
      </w:r>
      <w:r w:rsidRPr="00CF6947">
        <w:rPr>
          <w:rStyle w:val="c28c1"/>
          <w:b/>
        </w:rPr>
        <w:t>  </w:t>
      </w:r>
    </w:p>
    <w:p w:rsidR="00AC47F0" w:rsidRPr="00D5722E" w:rsidRDefault="00AC47F0" w:rsidP="00D5722E">
      <w:pPr>
        <w:pStyle w:val="ac"/>
        <w:tabs>
          <w:tab w:val="left" w:pos="11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Анализируя педагогический состав, можно сделать вывод, что остается стабильная обеспеченность педагогическими кадрами. </w:t>
      </w:r>
      <w:r w:rsidRPr="00D5722E">
        <w:rPr>
          <w:rFonts w:ascii="Times New Roman" w:hAnsi="Times New Roman"/>
          <w:sz w:val="24"/>
          <w:szCs w:val="24"/>
        </w:rPr>
        <w:t>На конец 2019 учебного  года (май) в учреждении 23,5% (4 человека) педагогического коллектива со стажем педагогической работы до 5 лет. 47,1% (8 человек) педагогического коллектива имеют первую квалификационную категорию. 29,4% (5 человек) имеют аттестацию на соответствие занимаемой должности. МБДОУ укомплектован педагогическими кадрами на 100%.</w:t>
      </w:r>
    </w:p>
    <w:p w:rsidR="00AB264A" w:rsidRPr="007F7593" w:rsidRDefault="00AB264A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7593">
        <w:rPr>
          <w:rFonts w:ascii="Times New Roman" w:hAnsi="Times New Roman"/>
          <w:sz w:val="24"/>
          <w:szCs w:val="24"/>
          <w:lang w:eastAsia="ru-RU"/>
        </w:rPr>
        <w:t>Педагоги принимают активное участие в конкурсах различного уровня, обобщают ираспространяют свой педагогический опыт, обучаются в учебных заведениях и проходяткурсы повышения квал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ификации, </w:t>
      </w:r>
      <w:r w:rsidR="009F2B5D">
        <w:rPr>
          <w:rFonts w:ascii="Times New Roman" w:hAnsi="Times New Roman"/>
          <w:sz w:val="24"/>
          <w:szCs w:val="24"/>
          <w:lang w:eastAsia="ru-RU"/>
        </w:rPr>
        <w:t xml:space="preserve">проходят аттестацию на квалификационную категорию, 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осваивают современные </w:t>
      </w:r>
      <w:r w:rsidRPr="007F7593">
        <w:rPr>
          <w:rFonts w:ascii="Times New Roman" w:hAnsi="Times New Roman"/>
          <w:sz w:val="24"/>
          <w:szCs w:val="24"/>
          <w:lang w:eastAsia="ru-RU"/>
        </w:rPr>
        <w:t>педагогические технологии ииннова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ционные формы </w:t>
      </w:r>
      <w:r w:rsidRPr="00D5722E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работы с детьми и </w:t>
      </w:r>
      <w:r w:rsidRPr="007F7593">
        <w:rPr>
          <w:rFonts w:ascii="Times New Roman" w:hAnsi="Times New Roman"/>
          <w:sz w:val="24"/>
          <w:szCs w:val="24"/>
          <w:lang w:eastAsia="ru-RU"/>
        </w:rPr>
        <w:t>родителями, что говорит об эффективностипроводимой методической работы.</w:t>
      </w:r>
    </w:p>
    <w:p w:rsidR="00AB264A" w:rsidRPr="007F7593" w:rsidRDefault="00AB264A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>В</w:t>
      </w:r>
      <w:r w:rsidRPr="007F7593">
        <w:rPr>
          <w:rFonts w:ascii="Times New Roman" w:hAnsi="Times New Roman"/>
          <w:sz w:val="24"/>
          <w:szCs w:val="24"/>
          <w:lang w:eastAsia="ru-RU"/>
        </w:rPr>
        <w:t>едется целенаправленная работа по выявлению и развитию интеллектуально и</w:t>
      </w:r>
    </w:p>
    <w:p w:rsidR="00AB264A" w:rsidRPr="007F7593" w:rsidRDefault="00AB264A" w:rsidP="00D572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7593">
        <w:rPr>
          <w:rFonts w:ascii="Times New Roman" w:hAnsi="Times New Roman"/>
          <w:sz w:val="24"/>
          <w:szCs w:val="24"/>
          <w:lang w:eastAsia="ru-RU"/>
        </w:rPr>
        <w:t>творчески одаренных воспитанников. Всем воспитанникам предоставлена возможностьучастия в конкурсах, соревнованиях различной направленности всех уровней: доу, районного,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 областного</w:t>
      </w:r>
      <w:r w:rsidRPr="007F7593">
        <w:rPr>
          <w:rFonts w:ascii="Times New Roman" w:hAnsi="Times New Roman"/>
          <w:sz w:val="24"/>
          <w:szCs w:val="24"/>
          <w:lang w:eastAsia="ru-RU"/>
        </w:rPr>
        <w:t xml:space="preserve">, всероссийского.Общее количество 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детей </w:t>
      </w:r>
      <w:r w:rsidRPr="007F7593">
        <w:rPr>
          <w:rFonts w:ascii="Times New Roman" w:hAnsi="Times New Roman"/>
          <w:sz w:val="24"/>
          <w:szCs w:val="24"/>
          <w:lang w:eastAsia="ru-RU"/>
        </w:rPr>
        <w:t xml:space="preserve">участников, конкурсов и соревнований — </w:t>
      </w:r>
      <w:r w:rsidRPr="00D5722E">
        <w:rPr>
          <w:rFonts w:ascii="Times New Roman" w:hAnsi="Times New Roman"/>
          <w:sz w:val="24"/>
          <w:szCs w:val="24"/>
          <w:lang w:eastAsia="ru-RU"/>
        </w:rPr>
        <w:t>48,63</w:t>
      </w:r>
      <w:r w:rsidRPr="007F7593">
        <w:rPr>
          <w:rFonts w:ascii="Times New Roman" w:hAnsi="Times New Roman"/>
          <w:sz w:val="24"/>
          <w:szCs w:val="24"/>
          <w:lang w:eastAsia="ru-RU"/>
        </w:rPr>
        <w:t>%.</w:t>
      </w:r>
    </w:p>
    <w:p w:rsidR="00AB264A" w:rsidRPr="00D5722E" w:rsidRDefault="00AB264A" w:rsidP="00D5722E">
      <w:pPr>
        <w:pStyle w:val="ac"/>
        <w:tabs>
          <w:tab w:val="left" w:pos="11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C47F0" w:rsidRPr="00D5722E" w:rsidRDefault="00AC47F0" w:rsidP="00D5722E">
      <w:pPr>
        <w:pStyle w:val="ac"/>
        <w:tabs>
          <w:tab w:val="left" w:pos="11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5722E">
        <w:rPr>
          <w:rFonts w:ascii="Times New Roman" w:hAnsi="Times New Roman"/>
          <w:b/>
          <w:sz w:val="24"/>
          <w:szCs w:val="24"/>
        </w:rPr>
        <w:t>Паспорт семьи</w:t>
      </w:r>
    </w:p>
    <w:p w:rsidR="00F97EE1" w:rsidRPr="00D5722E" w:rsidRDefault="00F97EE1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 xml:space="preserve">Работа с родителями – это сложная и важная часть деятельности педагога и МБДОУ  в целом. </w:t>
      </w:r>
    </w:p>
    <w:p w:rsidR="00F97EE1" w:rsidRPr="00D5722E" w:rsidRDefault="00F97EE1" w:rsidP="00D5722E">
      <w:pPr>
        <w:tabs>
          <w:tab w:val="left" w:pos="14570"/>
        </w:tabs>
        <w:spacing w:after="0" w:line="240" w:lineRule="auto"/>
        <w:ind w:firstLine="709"/>
        <w:jc w:val="both"/>
        <w:rPr>
          <w:rStyle w:val="ab"/>
          <w:rFonts w:ascii="Times New Roman" w:hAnsi="Times New Roman"/>
          <w:b w:val="0"/>
          <w:color w:val="000000"/>
          <w:sz w:val="24"/>
          <w:szCs w:val="24"/>
        </w:rPr>
      </w:pPr>
      <w:r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С целью повышения качества образовательного процесса, установления тесного сотрудничества с семьями воспитанников нам необходимо иметь полное представление о  родителях (законных представителях). Для решения данной цели на начало каждого учебного года, </w:t>
      </w:r>
      <w:r w:rsidR="0078371F"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>проводится</w:t>
      </w:r>
      <w:r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 социологическое обследование семей наших воспитанников.</w:t>
      </w:r>
    </w:p>
    <w:p w:rsidR="00F97EE1" w:rsidRPr="00D5722E" w:rsidRDefault="00F97EE1" w:rsidP="00D5722E">
      <w:pPr>
        <w:tabs>
          <w:tab w:val="left" w:pos="1457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>С целью изучения степень удовлетворенности родителей работой образовательного учреждения проводи</w:t>
      </w:r>
      <w:r w:rsidR="005257AA">
        <w:rPr>
          <w:rStyle w:val="ab"/>
          <w:rFonts w:ascii="Times New Roman" w:hAnsi="Times New Roman"/>
          <w:b w:val="0"/>
          <w:color w:val="000000"/>
          <w:sz w:val="24"/>
          <w:szCs w:val="24"/>
        </w:rPr>
        <w:t>т</w:t>
      </w:r>
      <w:r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 xml:space="preserve">ся мониторинг </w:t>
      </w:r>
      <w:r w:rsidR="005257AA">
        <w:rPr>
          <w:rStyle w:val="ab"/>
          <w:rFonts w:ascii="Times New Roman" w:hAnsi="Times New Roman"/>
          <w:b w:val="0"/>
          <w:color w:val="000000"/>
          <w:sz w:val="24"/>
          <w:szCs w:val="24"/>
        </w:rPr>
        <w:t>ежегодно в мае</w:t>
      </w:r>
      <w:r w:rsidRPr="00D5722E">
        <w:rPr>
          <w:rStyle w:val="ab"/>
          <w:rFonts w:ascii="Times New Roman" w:hAnsi="Times New Roman"/>
          <w:b w:val="0"/>
          <w:color w:val="000000"/>
          <w:sz w:val="24"/>
          <w:szCs w:val="24"/>
        </w:rPr>
        <w:t>.</w:t>
      </w:r>
    </w:p>
    <w:p w:rsidR="00F97EE1" w:rsidRPr="00D5722E" w:rsidRDefault="00F97EE1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>После анкетирования можно сделать выводы, что удовлетворенность родителей работой образовательного учреждения</w:t>
      </w:r>
      <w:r w:rsidR="00A628AD">
        <w:rPr>
          <w:rFonts w:ascii="Times New Roman" w:hAnsi="Times New Roman"/>
          <w:sz w:val="24"/>
          <w:szCs w:val="24"/>
          <w:lang w:eastAsia="ru-RU"/>
        </w:rPr>
        <w:t>, возрастает и</w:t>
      </w:r>
      <w:r w:rsidR="00CF6947">
        <w:rPr>
          <w:rFonts w:ascii="Times New Roman" w:hAnsi="Times New Roman"/>
          <w:sz w:val="24"/>
          <w:szCs w:val="24"/>
          <w:lang w:eastAsia="ru-RU"/>
        </w:rPr>
        <w:t xml:space="preserve">на конец учебного 2019 г. (май) </w:t>
      </w:r>
      <w:r w:rsidRPr="00D5722E">
        <w:rPr>
          <w:rFonts w:ascii="Times New Roman" w:hAnsi="Times New Roman"/>
          <w:sz w:val="24"/>
          <w:szCs w:val="24"/>
          <w:lang w:eastAsia="ru-RU"/>
        </w:rPr>
        <w:t>составляет</w:t>
      </w:r>
      <w:r w:rsidR="00CF6947">
        <w:rPr>
          <w:rFonts w:ascii="Times New Roman" w:hAnsi="Times New Roman"/>
          <w:sz w:val="24"/>
          <w:szCs w:val="24"/>
          <w:lang w:eastAsia="ru-RU"/>
        </w:rPr>
        <w:t xml:space="preserve"> 89,9 %</w:t>
      </w:r>
      <w:r w:rsidRPr="00D5722E">
        <w:rPr>
          <w:rFonts w:ascii="Times New Roman" w:hAnsi="Times New Roman"/>
          <w:sz w:val="24"/>
          <w:szCs w:val="24"/>
          <w:lang w:eastAsia="ru-RU"/>
        </w:rPr>
        <w:t>:</w:t>
      </w:r>
    </w:p>
    <w:p w:rsidR="00F97EE1" w:rsidRPr="00D5722E" w:rsidRDefault="00F97EE1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d"/>
        <w:tblW w:w="9464" w:type="dxa"/>
        <w:tblLayout w:type="fixed"/>
        <w:tblLook w:val="04A0"/>
      </w:tblPr>
      <w:tblGrid>
        <w:gridCol w:w="2235"/>
        <w:gridCol w:w="2268"/>
        <w:gridCol w:w="4961"/>
      </w:tblGrid>
      <w:tr w:rsidR="00AB264A" w:rsidRPr="00D5722E" w:rsidTr="00764A13">
        <w:trPr>
          <w:trHeight w:val="774"/>
        </w:trPr>
        <w:tc>
          <w:tcPr>
            <w:tcW w:w="2235" w:type="dxa"/>
          </w:tcPr>
          <w:p w:rsidR="00AB264A" w:rsidRPr="00D5722E" w:rsidRDefault="00AB264A" w:rsidP="0076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68" w:type="dxa"/>
          </w:tcPr>
          <w:p w:rsidR="00AB264A" w:rsidRPr="00D5722E" w:rsidRDefault="00AB264A" w:rsidP="00764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sz w:val="24"/>
                <w:szCs w:val="24"/>
                <w:lang w:eastAsia="ru-RU"/>
              </w:rPr>
              <w:t>Кол-во опрошенных семей</w:t>
            </w:r>
          </w:p>
        </w:tc>
        <w:tc>
          <w:tcPr>
            <w:tcW w:w="4961" w:type="dxa"/>
          </w:tcPr>
          <w:p w:rsidR="00AB264A" w:rsidRPr="00D5722E" w:rsidRDefault="00AB264A" w:rsidP="00764A1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работой ДОУ</w:t>
            </w:r>
          </w:p>
        </w:tc>
      </w:tr>
      <w:tr w:rsidR="00AB264A" w:rsidRPr="00D5722E" w:rsidTr="00764A13">
        <w:trPr>
          <w:trHeight w:val="628"/>
        </w:trPr>
        <w:tc>
          <w:tcPr>
            <w:tcW w:w="2235" w:type="dxa"/>
          </w:tcPr>
          <w:p w:rsidR="00AB264A" w:rsidRPr="00D5722E" w:rsidRDefault="00AB264A" w:rsidP="005257A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2268" w:type="dxa"/>
          </w:tcPr>
          <w:p w:rsidR="00AB264A" w:rsidRPr="00D5722E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961" w:type="dxa"/>
          </w:tcPr>
          <w:p w:rsidR="005257AA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Высокий уровень 71% (98 семей)   </w:t>
            </w:r>
          </w:p>
          <w:p w:rsidR="005257AA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Средний уровень 29% (40 семей)    </w:t>
            </w:r>
          </w:p>
          <w:p w:rsidR="00AB264A" w:rsidRPr="00D5722E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Низкий уровень отсутствует.</w:t>
            </w:r>
          </w:p>
        </w:tc>
      </w:tr>
      <w:tr w:rsidR="00AB264A" w:rsidRPr="00D5722E" w:rsidTr="00764A13">
        <w:trPr>
          <w:trHeight w:val="637"/>
        </w:trPr>
        <w:tc>
          <w:tcPr>
            <w:tcW w:w="2235" w:type="dxa"/>
          </w:tcPr>
          <w:p w:rsidR="00AB264A" w:rsidRPr="00D5722E" w:rsidRDefault="00AB264A" w:rsidP="005257A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2268" w:type="dxa"/>
          </w:tcPr>
          <w:p w:rsidR="00AB264A" w:rsidRPr="00D5722E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961" w:type="dxa"/>
          </w:tcPr>
          <w:p w:rsidR="005257AA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Высокий уровень 86% (128 семей)   </w:t>
            </w:r>
          </w:p>
          <w:p w:rsidR="005257AA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Средний уровень 12% (18 семей)   </w:t>
            </w:r>
          </w:p>
          <w:p w:rsidR="00AB264A" w:rsidRPr="00D5722E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Низкий уровень 2% (3 семьи).</w:t>
            </w:r>
          </w:p>
        </w:tc>
      </w:tr>
      <w:tr w:rsidR="00AB264A" w:rsidRPr="00D5722E" w:rsidTr="00764A13">
        <w:trPr>
          <w:trHeight w:val="625"/>
        </w:trPr>
        <w:tc>
          <w:tcPr>
            <w:tcW w:w="2235" w:type="dxa"/>
          </w:tcPr>
          <w:p w:rsidR="00AB264A" w:rsidRPr="00D5722E" w:rsidRDefault="00AB264A" w:rsidP="005257A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268" w:type="dxa"/>
          </w:tcPr>
          <w:p w:rsidR="00AB264A" w:rsidRPr="00D5722E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4961" w:type="dxa"/>
          </w:tcPr>
          <w:p w:rsidR="005257AA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Высокий уровень 89,9% (143 семей)  </w:t>
            </w:r>
          </w:p>
          <w:p w:rsidR="005257AA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Средний уровень 8,7% (14 семей)</w:t>
            </w:r>
          </w:p>
          <w:p w:rsidR="00AB264A" w:rsidRPr="00D5722E" w:rsidRDefault="00AB264A" w:rsidP="005257A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5722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Низкий уровень 1,4% (3 семьи).</w:t>
            </w:r>
          </w:p>
        </w:tc>
      </w:tr>
    </w:tbl>
    <w:p w:rsidR="00F97EE1" w:rsidRPr="00D5722E" w:rsidRDefault="00F97EE1" w:rsidP="00D5722E">
      <w:pPr>
        <w:tabs>
          <w:tab w:val="left" w:pos="853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ab/>
      </w:r>
    </w:p>
    <w:p w:rsidR="00F97EE1" w:rsidRPr="00D5722E" w:rsidRDefault="00F97EE1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>По результатам анкет можно сделать вывод о том, что необходимо обратить внимание на:</w:t>
      </w:r>
    </w:p>
    <w:p w:rsidR="00F97EE1" w:rsidRPr="00D5722E" w:rsidRDefault="00F97EE1" w:rsidP="00D5722E">
      <w:pPr>
        <w:pStyle w:val="ac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>организацию досугов, развлечений и экскурсий;</w:t>
      </w:r>
    </w:p>
    <w:p w:rsidR="00F97EE1" w:rsidRPr="00D5722E" w:rsidRDefault="00F97EE1" w:rsidP="00D5722E">
      <w:pPr>
        <w:pStyle w:val="ac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>проинформировать родителей о наличии и работе сайта учреждения (подготовить ссылки в электронном виде для родителей);</w:t>
      </w:r>
    </w:p>
    <w:p w:rsidR="00F97EE1" w:rsidRPr="00D5722E" w:rsidRDefault="00F97EE1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 xml:space="preserve">В 2019 учебном году </w:t>
      </w:r>
      <w:r w:rsidR="00CF6947">
        <w:rPr>
          <w:rFonts w:ascii="Times New Roman" w:hAnsi="Times New Roman"/>
          <w:sz w:val="24"/>
          <w:szCs w:val="24"/>
          <w:lang w:eastAsia="ru-RU"/>
        </w:rPr>
        <w:t xml:space="preserve">(февраль) </w:t>
      </w:r>
      <w:r w:rsidRPr="00D5722E">
        <w:rPr>
          <w:rFonts w:ascii="Times New Roman" w:hAnsi="Times New Roman"/>
          <w:sz w:val="24"/>
          <w:szCs w:val="24"/>
          <w:lang w:eastAsia="ru-RU"/>
        </w:rPr>
        <w:t>впервые прошел «День открытых дверей», целью которого было привлечение родителей к тесному сотрудничеству между МБДОУ и семьей. Второй год принимаем участие в муниципальном этапе финального конкурса «Родитель года» на районном уровне</w:t>
      </w:r>
      <w:r w:rsidR="009F2B5D">
        <w:rPr>
          <w:rFonts w:ascii="Times New Roman" w:hAnsi="Times New Roman"/>
          <w:sz w:val="24"/>
          <w:szCs w:val="24"/>
          <w:lang w:eastAsia="ru-RU"/>
        </w:rPr>
        <w:t>,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 где </w:t>
      </w:r>
      <w:r w:rsidR="009F2B5D">
        <w:rPr>
          <w:rFonts w:ascii="Times New Roman" w:hAnsi="Times New Roman"/>
          <w:sz w:val="24"/>
          <w:szCs w:val="24"/>
          <w:lang w:eastAsia="ru-RU"/>
        </w:rPr>
        <w:t xml:space="preserve">два года </w:t>
      </w:r>
      <w:r w:rsidRPr="00D5722E">
        <w:rPr>
          <w:rFonts w:ascii="Times New Roman" w:hAnsi="Times New Roman"/>
          <w:sz w:val="24"/>
          <w:szCs w:val="24"/>
          <w:lang w:eastAsia="ru-RU"/>
        </w:rPr>
        <w:t xml:space="preserve">получаем дипломы Лауреатов 1 степени. </w:t>
      </w:r>
    </w:p>
    <w:p w:rsidR="00F97EE1" w:rsidRPr="00D5722E" w:rsidRDefault="00F97EE1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722E">
        <w:rPr>
          <w:rFonts w:ascii="Times New Roman" w:hAnsi="Times New Roman"/>
          <w:sz w:val="24"/>
          <w:szCs w:val="24"/>
          <w:lang w:eastAsia="ru-RU"/>
        </w:rPr>
        <w:t xml:space="preserve">В МБДОУ проводится много разнообразных праздников, выставок, все они проходят не для родителей, а с их привлечением, чтобы они прочувствовали и прожили это мероприятие вместе с ребенком. </w:t>
      </w:r>
    </w:p>
    <w:p w:rsidR="008A61CE" w:rsidRPr="00D5722E" w:rsidRDefault="008A61CE" w:rsidP="00D5722E">
      <w:pPr>
        <w:pStyle w:val="ac"/>
        <w:tabs>
          <w:tab w:val="left" w:pos="11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AC47F0" w:rsidRPr="00D5722E" w:rsidRDefault="00AC47F0" w:rsidP="00D5722E">
      <w:pPr>
        <w:pStyle w:val="ac"/>
        <w:tabs>
          <w:tab w:val="left" w:pos="11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D5722E">
        <w:rPr>
          <w:rFonts w:ascii="Times New Roman" w:hAnsi="Times New Roman"/>
          <w:b/>
          <w:sz w:val="24"/>
          <w:szCs w:val="24"/>
        </w:rPr>
        <w:t>Анализ здоровья воспитанников</w:t>
      </w: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Медицинская работа проводилась целенаправленно. В комплексе оздоровления проводились лечебно-профилактические мероприятия: кварцевание, осуществлялся контроль за физическим состоянием детей, закаливающие процедуры, прогулки, утренняя гимнастика, физкультурные занятия 3 раза в неделю (один раз на открытом воздухе), обязательное соблюдение в группах температурного режима, влажная уборка два раза в </w:t>
      </w:r>
      <w:r w:rsidRPr="00D5722E">
        <w:rPr>
          <w:rFonts w:ascii="Times New Roman" w:eastAsia="Calibri" w:hAnsi="Times New Roman"/>
          <w:sz w:val="24"/>
          <w:szCs w:val="24"/>
        </w:rPr>
        <w:lastRenderedPageBreak/>
        <w:t>день, проветривание,  проведение профилактических прививок, ежедневное свежее полноценное, калорийное питание, проведение С- витаминизации третьего блюда.</w:t>
      </w: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>Таблица 2. Посещаемость воспитанников МБДОУ</w:t>
      </w:r>
    </w:p>
    <w:tbl>
      <w:tblPr>
        <w:tblW w:w="10479" w:type="dxa"/>
        <w:jc w:val="center"/>
        <w:tblInd w:w="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1990"/>
        <w:gridCol w:w="2606"/>
        <w:gridCol w:w="2387"/>
        <w:gridCol w:w="1700"/>
      </w:tblGrid>
      <w:tr w:rsidR="00AC47F0" w:rsidRPr="00D5722E" w:rsidTr="00AC47F0">
        <w:trPr>
          <w:trHeight w:val="324"/>
          <w:jc w:val="center"/>
        </w:trPr>
        <w:tc>
          <w:tcPr>
            <w:tcW w:w="17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9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260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Посещено детодней</w:t>
            </w:r>
          </w:p>
        </w:tc>
        <w:tc>
          <w:tcPr>
            <w:tcW w:w="238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Пропущено всего</w:t>
            </w:r>
          </w:p>
        </w:tc>
        <w:tc>
          <w:tcPr>
            <w:tcW w:w="170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Пропущено по болезни</w:t>
            </w:r>
          </w:p>
        </w:tc>
      </w:tr>
      <w:tr w:rsidR="00AC47F0" w:rsidRPr="00D5722E" w:rsidTr="00AC47F0">
        <w:trPr>
          <w:trHeight w:val="304"/>
          <w:jc w:val="center"/>
        </w:trPr>
        <w:tc>
          <w:tcPr>
            <w:tcW w:w="17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99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170</w:t>
            </w:r>
          </w:p>
        </w:tc>
        <w:tc>
          <w:tcPr>
            <w:tcW w:w="260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17422</w:t>
            </w:r>
          </w:p>
        </w:tc>
        <w:tc>
          <w:tcPr>
            <w:tcW w:w="238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12100</w:t>
            </w:r>
          </w:p>
        </w:tc>
        <w:tc>
          <w:tcPr>
            <w:tcW w:w="170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7410</w:t>
            </w:r>
          </w:p>
        </w:tc>
      </w:tr>
      <w:tr w:rsidR="00AC47F0" w:rsidRPr="00D5722E" w:rsidTr="00AC47F0">
        <w:trPr>
          <w:trHeight w:val="304"/>
          <w:jc w:val="center"/>
        </w:trPr>
        <w:tc>
          <w:tcPr>
            <w:tcW w:w="17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99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183</w:t>
            </w:r>
          </w:p>
        </w:tc>
        <w:tc>
          <w:tcPr>
            <w:tcW w:w="260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21067</w:t>
            </w:r>
          </w:p>
        </w:tc>
        <w:tc>
          <w:tcPr>
            <w:tcW w:w="238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11501</w:t>
            </w:r>
          </w:p>
        </w:tc>
        <w:tc>
          <w:tcPr>
            <w:tcW w:w="170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7895</w:t>
            </w:r>
          </w:p>
        </w:tc>
      </w:tr>
      <w:tr w:rsidR="00AC47F0" w:rsidRPr="00D5722E" w:rsidTr="00AC47F0">
        <w:trPr>
          <w:trHeight w:val="304"/>
          <w:jc w:val="center"/>
        </w:trPr>
        <w:tc>
          <w:tcPr>
            <w:tcW w:w="17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99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183</w:t>
            </w:r>
          </w:p>
        </w:tc>
        <w:tc>
          <w:tcPr>
            <w:tcW w:w="260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20714</w:t>
            </w:r>
          </w:p>
        </w:tc>
        <w:tc>
          <w:tcPr>
            <w:tcW w:w="238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11638</w:t>
            </w:r>
          </w:p>
        </w:tc>
        <w:tc>
          <w:tcPr>
            <w:tcW w:w="170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7950</w:t>
            </w:r>
          </w:p>
        </w:tc>
      </w:tr>
    </w:tbl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Из таблицы 2, видно, что количество детей в сравнении с 2014-2015 учебным годом увеличилось на 13 детей, а в сравнении с 2017-2018 учебным годом не поменялось. Количество пропущенных дней по болезни в сравнении с 2017-2018  учебным годом увеличилось на 55 дней, но стало меньше на 485 чем в 2016-2017 учебном году. </w:t>
      </w: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>Необходимо продолжить работу по профилактике снижения заболеваемости воспитанников МБДОУ</w:t>
      </w:r>
      <w:r w:rsidR="00A628AD">
        <w:rPr>
          <w:rFonts w:ascii="Times New Roman" w:eastAsia="Calibri" w:hAnsi="Times New Roman"/>
          <w:sz w:val="24"/>
          <w:szCs w:val="24"/>
        </w:rPr>
        <w:t xml:space="preserve"> и увеличения посещаемости, из 8 групп (100%) в детском саду детей младшего дошкольного возраста 5 групп, что составляет 62,5 %, дети данной возрастной категории очень подвержены заболеваемости</w:t>
      </w:r>
      <w:r w:rsidRPr="00D5722E">
        <w:rPr>
          <w:rFonts w:ascii="Times New Roman" w:eastAsia="Calibri" w:hAnsi="Times New Roman"/>
          <w:sz w:val="24"/>
          <w:szCs w:val="24"/>
        </w:rPr>
        <w:t>.</w:t>
      </w: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>Таблица 3.Заболеваемость воспитанников МБДОУ</w:t>
      </w:r>
    </w:p>
    <w:tbl>
      <w:tblPr>
        <w:tblStyle w:val="ad"/>
        <w:tblW w:w="0" w:type="auto"/>
        <w:tblInd w:w="108" w:type="dxa"/>
        <w:tblLook w:val="04A0"/>
      </w:tblPr>
      <w:tblGrid>
        <w:gridCol w:w="1779"/>
        <w:gridCol w:w="727"/>
        <w:gridCol w:w="1200"/>
        <w:gridCol w:w="1524"/>
        <w:gridCol w:w="1149"/>
        <w:gridCol w:w="1135"/>
        <w:gridCol w:w="992"/>
        <w:gridCol w:w="957"/>
      </w:tblGrid>
      <w:tr w:rsidR="00AC47F0" w:rsidRPr="00D5722E" w:rsidTr="00AC47F0">
        <w:trPr>
          <w:trHeight w:val="519"/>
        </w:trPr>
        <w:tc>
          <w:tcPr>
            <w:tcW w:w="1779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72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ОРЗ</w:t>
            </w:r>
          </w:p>
        </w:tc>
        <w:tc>
          <w:tcPr>
            <w:tcW w:w="1200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Бронхит</w:t>
            </w:r>
          </w:p>
        </w:tc>
        <w:tc>
          <w:tcPr>
            <w:tcW w:w="152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Пневмония</w:t>
            </w:r>
          </w:p>
        </w:tc>
        <w:tc>
          <w:tcPr>
            <w:tcW w:w="1149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Ангина</w:t>
            </w:r>
          </w:p>
        </w:tc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Прочие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5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Кол-во детей</w:t>
            </w:r>
          </w:p>
        </w:tc>
      </w:tr>
      <w:tr w:rsidR="00AC47F0" w:rsidRPr="00D5722E" w:rsidTr="00AC47F0">
        <w:trPr>
          <w:trHeight w:val="311"/>
        </w:trPr>
        <w:tc>
          <w:tcPr>
            <w:tcW w:w="1779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С 1.09.16 г. по 31.05.17 г.</w:t>
            </w:r>
          </w:p>
        </w:tc>
        <w:tc>
          <w:tcPr>
            <w:tcW w:w="727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842</w:t>
            </w:r>
          </w:p>
        </w:tc>
        <w:tc>
          <w:tcPr>
            <w:tcW w:w="1200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524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945</w:t>
            </w:r>
          </w:p>
        </w:tc>
        <w:tc>
          <w:tcPr>
            <w:tcW w:w="957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170</w:t>
            </w:r>
          </w:p>
        </w:tc>
      </w:tr>
      <w:tr w:rsidR="00AC47F0" w:rsidRPr="00D5722E" w:rsidTr="00AC47F0">
        <w:trPr>
          <w:trHeight w:val="311"/>
        </w:trPr>
        <w:tc>
          <w:tcPr>
            <w:tcW w:w="1779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С 1.09.17 по 31.05.18 г.</w:t>
            </w:r>
          </w:p>
        </w:tc>
        <w:tc>
          <w:tcPr>
            <w:tcW w:w="727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738</w:t>
            </w:r>
          </w:p>
        </w:tc>
        <w:tc>
          <w:tcPr>
            <w:tcW w:w="1200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524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169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924</w:t>
            </w:r>
          </w:p>
        </w:tc>
        <w:tc>
          <w:tcPr>
            <w:tcW w:w="957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183</w:t>
            </w:r>
          </w:p>
        </w:tc>
      </w:tr>
      <w:tr w:rsidR="00AC47F0" w:rsidRPr="00D5722E" w:rsidTr="00AC47F0">
        <w:trPr>
          <w:trHeight w:val="328"/>
        </w:trPr>
        <w:tc>
          <w:tcPr>
            <w:tcW w:w="1779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С 1.09.18 г. по 31.05.19 г.</w:t>
            </w:r>
          </w:p>
        </w:tc>
        <w:tc>
          <w:tcPr>
            <w:tcW w:w="727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674</w:t>
            </w:r>
          </w:p>
        </w:tc>
        <w:tc>
          <w:tcPr>
            <w:tcW w:w="1200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524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137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832</w:t>
            </w:r>
          </w:p>
        </w:tc>
        <w:tc>
          <w:tcPr>
            <w:tcW w:w="957" w:type="dxa"/>
          </w:tcPr>
          <w:p w:rsidR="00AC47F0" w:rsidRPr="00D5722E" w:rsidRDefault="00AC47F0" w:rsidP="00A628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183</w:t>
            </w:r>
          </w:p>
        </w:tc>
      </w:tr>
    </w:tbl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Из таблицы 3, можно сделать вывод, что в сравнении с 2017-2018 учебным годом количество заболеваемости уменьшилось на 92 человек, а также снизилась заболеваемость прочими заболеваниями на 105 человек. </w:t>
      </w: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>Таблица 4. Состояния здоровья воспитанников МБДОУ</w:t>
      </w:r>
    </w:p>
    <w:tbl>
      <w:tblPr>
        <w:tblW w:w="7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1233"/>
        <w:gridCol w:w="1134"/>
        <w:gridCol w:w="1134"/>
        <w:gridCol w:w="992"/>
        <w:gridCol w:w="993"/>
      </w:tblGrid>
      <w:tr w:rsidR="00AC47F0" w:rsidRPr="00D5722E" w:rsidTr="00AC47F0">
        <w:trPr>
          <w:trHeight w:val="449"/>
          <w:jc w:val="center"/>
        </w:trPr>
        <w:tc>
          <w:tcPr>
            <w:tcW w:w="1809" w:type="dxa"/>
            <w:vMerge w:val="restart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486" w:type="dxa"/>
            <w:gridSpan w:val="5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Группа здоровья</w:t>
            </w:r>
          </w:p>
        </w:tc>
      </w:tr>
      <w:tr w:rsidR="00AC47F0" w:rsidRPr="00D5722E" w:rsidTr="00AC47F0">
        <w:trPr>
          <w:trHeight w:val="490"/>
          <w:jc w:val="center"/>
        </w:trPr>
        <w:tc>
          <w:tcPr>
            <w:tcW w:w="1809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  <w:vMerge w:val="restart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1-я</w:t>
            </w:r>
          </w:p>
        </w:tc>
        <w:tc>
          <w:tcPr>
            <w:tcW w:w="1134" w:type="dxa"/>
            <w:vMerge w:val="restart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2-я</w:t>
            </w:r>
          </w:p>
        </w:tc>
        <w:tc>
          <w:tcPr>
            <w:tcW w:w="1134" w:type="dxa"/>
            <w:vMerge w:val="restart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3-я</w:t>
            </w:r>
          </w:p>
        </w:tc>
        <w:tc>
          <w:tcPr>
            <w:tcW w:w="992" w:type="dxa"/>
            <w:vMerge w:val="restart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4-я</w:t>
            </w:r>
          </w:p>
        </w:tc>
        <w:tc>
          <w:tcPr>
            <w:tcW w:w="993" w:type="dxa"/>
            <w:vMerge w:val="restart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5-я</w:t>
            </w:r>
          </w:p>
        </w:tc>
      </w:tr>
      <w:tr w:rsidR="00AC47F0" w:rsidRPr="00D5722E" w:rsidTr="00AC47F0">
        <w:trPr>
          <w:trHeight w:val="292"/>
          <w:jc w:val="center"/>
        </w:trPr>
        <w:tc>
          <w:tcPr>
            <w:tcW w:w="1809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C47F0" w:rsidRPr="00D5722E" w:rsidTr="00AC47F0">
        <w:trPr>
          <w:trHeight w:val="335"/>
          <w:jc w:val="center"/>
        </w:trPr>
        <w:tc>
          <w:tcPr>
            <w:tcW w:w="1809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23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C47F0" w:rsidRPr="00D5722E" w:rsidTr="00AC47F0">
        <w:trPr>
          <w:trHeight w:val="335"/>
          <w:jc w:val="center"/>
        </w:trPr>
        <w:tc>
          <w:tcPr>
            <w:tcW w:w="1809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23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C47F0" w:rsidRPr="00D5722E" w:rsidTr="00AC47F0">
        <w:trPr>
          <w:trHeight w:val="335"/>
          <w:jc w:val="center"/>
        </w:trPr>
        <w:tc>
          <w:tcPr>
            <w:tcW w:w="1809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23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</w:tbl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Исходя из таблицы 4, видно, что количество детей, с первой группой здоровья увеличилась на 3 ребенка. Большинство воспитанников имеют 1-ю и 2-ю группу здоровья, то есть это дети здоровые, но имеющие незначительные отклонения со стороны отдельных органов и систем, со сниженной сопротивляемостью организма к заболеваниям. В 2019 году впервые за 5 лет появились два ребенка с 4-ой группой здоровья, у этих </w:t>
      </w:r>
      <w:r w:rsidRPr="00D572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детей есть хронические заболевания</w:t>
      </w:r>
      <w:r w:rsidRPr="00D5722E">
        <w:rPr>
          <w:rFonts w:ascii="Times New Roman" w:eastAsia="Calibri" w:hAnsi="Times New Roman"/>
          <w:sz w:val="24"/>
          <w:szCs w:val="24"/>
        </w:rPr>
        <w:t>.</w:t>
      </w:r>
    </w:p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Таблица 5.Воспитанники </w:t>
      </w:r>
      <w:r w:rsidRPr="00D5722E">
        <w:rPr>
          <w:rFonts w:ascii="Times New Roman" w:hAnsi="Times New Roman"/>
          <w:sz w:val="24"/>
          <w:szCs w:val="24"/>
          <w:lang w:eastAsia="ru-RU"/>
        </w:rPr>
        <w:t>МБДОУ</w:t>
      </w:r>
      <w:r w:rsidRPr="00D5722E">
        <w:rPr>
          <w:rFonts w:ascii="Times New Roman" w:eastAsia="Calibri" w:hAnsi="Times New Roman"/>
          <w:sz w:val="24"/>
          <w:szCs w:val="24"/>
        </w:rPr>
        <w:t xml:space="preserve"> стоящие на диспансерном учете</w:t>
      </w:r>
    </w:p>
    <w:tbl>
      <w:tblPr>
        <w:tblW w:w="10906" w:type="dxa"/>
        <w:jc w:val="center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093"/>
        <w:gridCol w:w="803"/>
        <w:gridCol w:w="1221"/>
        <w:gridCol w:w="1011"/>
        <w:gridCol w:w="1343"/>
        <w:gridCol w:w="1596"/>
        <w:gridCol w:w="1363"/>
        <w:gridCol w:w="567"/>
        <w:gridCol w:w="774"/>
      </w:tblGrid>
      <w:tr w:rsidR="00AC47F0" w:rsidRPr="00D5722E" w:rsidTr="00AC47F0">
        <w:trPr>
          <w:cantSplit/>
          <w:trHeight w:val="506"/>
          <w:jc w:val="center"/>
        </w:trPr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0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Описторхоз</w:t>
            </w:r>
          </w:p>
        </w:tc>
        <w:tc>
          <w:tcPr>
            <w:tcW w:w="80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ЖДА</w:t>
            </w:r>
          </w:p>
        </w:tc>
        <w:tc>
          <w:tcPr>
            <w:tcW w:w="122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Невролог</w:t>
            </w:r>
          </w:p>
        </w:tc>
        <w:tc>
          <w:tcPr>
            <w:tcW w:w="101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Хирург</w:t>
            </w:r>
          </w:p>
        </w:tc>
        <w:tc>
          <w:tcPr>
            <w:tcW w:w="134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Кардиолог</w:t>
            </w:r>
          </w:p>
        </w:tc>
        <w:tc>
          <w:tcPr>
            <w:tcW w:w="15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Отоларинголог</w:t>
            </w:r>
          </w:p>
        </w:tc>
        <w:tc>
          <w:tcPr>
            <w:tcW w:w="136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Аллергический дерматит</w:t>
            </w:r>
          </w:p>
        </w:tc>
        <w:tc>
          <w:tcPr>
            <w:tcW w:w="56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Прочие</w:t>
            </w:r>
          </w:p>
        </w:tc>
        <w:tc>
          <w:tcPr>
            <w:tcW w:w="77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Всего</w:t>
            </w:r>
          </w:p>
        </w:tc>
      </w:tr>
      <w:tr w:rsidR="00AC47F0" w:rsidRPr="00D5722E" w:rsidTr="00AC47F0">
        <w:trPr>
          <w:trHeight w:val="392"/>
          <w:jc w:val="center"/>
        </w:trPr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2016-2017</w:t>
            </w:r>
          </w:p>
        </w:tc>
        <w:tc>
          <w:tcPr>
            <w:tcW w:w="10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80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01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34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36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</w:tr>
      <w:tr w:rsidR="00AC47F0" w:rsidRPr="00D5722E" w:rsidTr="00AC47F0">
        <w:trPr>
          <w:trHeight w:val="392"/>
          <w:jc w:val="center"/>
        </w:trPr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2017-2018</w:t>
            </w:r>
          </w:p>
        </w:tc>
        <w:tc>
          <w:tcPr>
            <w:tcW w:w="10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80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2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01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34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136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</w:tr>
      <w:tr w:rsidR="00AC47F0" w:rsidRPr="00D5722E" w:rsidTr="00AC47F0">
        <w:trPr>
          <w:trHeight w:val="392"/>
          <w:jc w:val="center"/>
        </w:trPr>
        <w:tc>
          <w:tcPr>
            <w:tcW w:w="1135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2018-2019</w:t>
            </w:r>
          </w:p>
        </w:tc>
        <w:tc>
          <w:tcPr>
            <w:tcW w:w="109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22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34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363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774" w:type="dxa"/>
          </w:tcPr>
          <w:p w:rsidR="00AC47F0" w:rsidRPr="00D5722E" w:rsidRDefault="00AC47F0" w:rsidP="00A628A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5722E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</w:tr>
    </w:tbl>
    <w:p w:rsidR="00AC47F0" w:rsidRPr="00D5722E" w:rsidRDefault="00AC47F0" w:rsidP="00D572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C47F0" w:rsidRPr="00D5722E" w:rsidRDefault="00AC47F0" w:rsidP="00D5722E">
      <w:pPr>
        <w:pStyle w:val="ac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5722E">
        <w:rPr>
          <w:rFonts w:ascii="Times New Roman" w:eastAsia="Calibri" w:hAnsi="Times New Roman"/>
          <w:sz w:val="24"/>
          <w:szCs w:val="24"/>
        </w:rPr>
        <w:t xml:space="preserve">Из таблицы 5, можно сделать вывод, что количество воспитанников стоящих на учете с 2017-2018 учебного года уменьшилось на 9 детей. Все воспитанники при поступлении в МБДОУ уже стояли на диспансерном учете в организациях здравоохранения, со стороны МБДОУ осуществляется контроль по созданию благоприятных условия для пребывания данных детей в МБДОУ, через обязательное соблюдение </w:t>
      </w:r>
      <w:r w:rsidRPr="00D5722E">
        <w:rPr>
          <w:rFonts w:ascii="Times New Roman" w:hAnsi="Times New Roman"/>
          <w:sz w:val="24"/>
          <w:szCs w:val="24"/>
        </w:rPr>
        <w:t>СанПиН, а также обязательное просвещение родителей через медицинский уголок в МБДОУ.</w:t>
      </w:r>
    </w:p>
    <w:p w:rsidR="00AC47F0" w:rsidRPr="00D5722E" w:rsidRDefault="0078371F" w:rsidP="00D5722E">
      <w:pPr>
        <w:pStyle w:val="ac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5722E">
        <w:rPr>
          <w:rFonts w:ascii="Times New Roman" w:hAnsi="Times New Roman"/>
          <w:sz w:val="24"/>
          <w:szCs w:val="24"/>
        </w:rPr>
        <w:t xml:space="preserve"> 2018 учебно</w:t>
      </w:r>
      <w:r>
        <w:rPr>
          <w:rFonts w:ascii="Times New Roman" w:hAnsi="Times New Roman"/>
          <w:sz w:val="24"/>
          <w:szCs w:val="24"/>
        </w:rPr>
        <w:t>м</w:t>
      </w:r>
      <w:r w:rsidRPr="00D5722E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увпервые </w:t>
      </w:r>
      <w:r w:rsidRPr="00D5722E">
        <w:rPr>
          <w:rFonts w:ascii="Times New Roman" w:hAnsi="Times New Roman"/>
          <w:sz w:val="24"/>
          <w:szCs w:val="24"/>
        </w:rPr>
        <w:t>в годовой план работы МБДОУ</w:t>
      </w:r>
      <w:r>
        <w:rPr>
          <w:rFonts w:ascii="Times New Roman" w:hAnsi="Times New Roman"/>
          <w:sz w:val="24"/>
          <w:szCs w:val="24"/>
        </w:rPr>
        <w:t>,</w:t>
      </w:r>
      <w:r w:rsidRPr="00D5722E">
        <w:rPr>
          <w:rFonts w:ascii="Times New Roman" w:hAnsi="Times New Roman"/>
          <w:sz w:val="24"/>
          <w:szCs w:val="24"/>
        </w:rPr>
        <w:t xml:space="preserve"> введен план оздоровительно-профилактических мероприятий </w:t>
      </w:r>
      <w:r>
        <w:rPr>
          <w:rFonts w:ascii="Times New Roman" w:hAnsi="Times New Roman"/>
          <w:sz w:val="24"/>
          <w:szCs w:val="24"/>
        </w:rPr>
        <w:t>который, реализуется ежегодно на 100 %.</w:t>
      </w:r>
    </w:p>
    <w:p w:rsidR="00CF6947" w:rsidRPr="00CF6947" w:rsidRDefault="00E35090" w:rsidP="00D5722E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Cs w:val="0"/>
          <w:iCs/>
          <w:sz w:val="24"/>
          <w:szCs w:val="24"/>
          <w:lang w:eastAsia="ru-RU"/>
        </w:rPr>
      </w:pPr>
      <w:r w:rsidRPr="00CF6947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Взаимодействие </w:t>
      </w:r>
      <w:r w:rsidRPr="00CF694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МБДОУ</w:t>
      </w:r>
      <w:r w:rsidRPr="00CF6947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с социумом</w:t>
      </w:r>
    </w:p>
    <w:p w:rsidR="00E35090" w:rsidRPr="00D5722E" w:rsidRDefault="00E35090" w:rsidP="00D5722E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Одним из условий непрерывного образования ребенка является организация преемственности между ДОУ и социокультурными учреждениями. Взаимодействуем с МБОУ «Каргасокская средняя общеобразовательная школа-интернат №1» и </w:t>
      </w:r>
      <w:hyperlink r:id="rId6" w:history="1">
        <w:r w:rsidRPr="00D5722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МБОУ «Каргасокская средняя общеобразовательная школа №2»</w:t>
        </w:r>
      </w:hyperlink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 рамках преемственности</w:t>
      </w:r>
      <w:r w:rsidRPr="00D5722E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, БДО ГИБДД МО МВД «Каргасокский» через паспорт дорожной  безопасности.</w:t>
      </w:r>
    </w:p>
    <w:p w:rsidR="00E35090" w:rsidRPr="00D5722E" w:rsidRDefault="00E35090" w:rsidP="00D5722E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Тесное сотрудничество происходит и с организациями: </w:t>
      </w:r>
      <w:hyperlink r:id="rId7" w:history="1">
        <w:r w:rsidRPr="00D5722E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МБОУ ДОД «Каргасокский ДДТ»</w:t>
        </w:r>
      </w:hyperlink>
      <w:r w:rsidRPr="00D5722E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  <w:t xml:space="preserve"> осуществляется за счет участия в конкурсах</w:t>
      </w: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МОУ «Каргасокская детская школа искусств» через, встречи с воспитанниками музыкальной школы, </w:t>
      </w:r>
      <w:hyperlink r:id="rId8" w:history="1">
        <w:r w:rsidRPr="00D5722E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МБУЗ «Каргасокская ЦРБ»</w:t>
        </w:r>
      </w:hyperlink>
      <w:r w:rsidRPr="00D5722E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</w:rPr>
        <w:t xml:space="preserve"> на основе мониторинга состояния здоровья детей</w:t>
      </w:r>
      <w:r w:rsidRPr="00D5722E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; МКУК «</w:t>
      </w: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Каргасокский культурно-досуговый центр Геолог», через посещение библиотеки (музея) организацию выставок и участии в совместных детско-взрослых фестивалях, с ноября 2018 года участвуем  в фестивалях театральных коллективов «Сибирские звездочки», организаторами которого являлись специалисты социально-реабилитационного центра, с целью социализации детей и подростков с ограниченными возможностями средствами театральной деятельности. </w:t>
      </w:r>
      <w:r w:rsidRPr="00D5722E">
        <w:rPr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Организовываются экскурсии в следующие организации (средний и старший дошкольный возраст):</w:t>
      </w: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Каргасокский «Музей искусств народов Севера», МБОУ «Каргасокская школа искусств», «</w:t>
      </w: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Пожарно-спасательная часть № 5 села Каргасок ФГКУ «8 отряд ФПС по Томской области», памятник «Войнам землякам</w:t>
      </w:r>
      <w:r w:rsidRPr="00D5722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».</w:t>
      </w:r>
    </w:p>
    <w:p w:rsidR="00E35090" w:rsidRPr="00D5722E" w:rsidRDefault="00E35090" w:rsidP="00D5722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5722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Такая плодотворная работа позволяет раскрыть и развить все стороны ребёнка, способствует развитию у детей всех компетентностей, особенно социальной и информационной. Дошкольники не только приумножили знания, но и приобрели опыт сотрудничества с учащимися школы, взрослыми.</w:t>
      </w:r>
    </w:p>
    <w:p w:rsidR="00D5722E" w:rsidRPr="00D5722E" w:rsidRDefault="00D5722E" w:rsidP="00D5722E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722E">
        <w:rPr>
          <w:rFonts w:ascii="Times New Roman" w:hAnsi="Times New Roman"/>
          <w:b/>
          <w:sz w:val="24"/>
          <w:szCs w:val="24"/>
        </w:rPr>
        <w:t xml:space="preserve">План </w:t>
      </w:r>
      <w:r w:rsidR="00234D47">
        <w:rPr>
          <w:rFonts w:ascii="Times New Roman" w:hAnsi="Times New Roman"/>
          <w:b/>
          <w:sz w:val="24"/>
          <w:szCs w:val="24"/>
        </w:rPr>
        <w:t>и результат</w:t>
      </w:r>
      <w:r w:rsidRPr="00D5722E">
        <w:rPr>
          <w:rFonts w:ascii="Times New Roman" w:hAnsi="Times New Roman"/>
          <w:b/>
          <w:sz w:val="24"/>
          <w:szCs w:val="24"/>
        </w:rPr>
        <w:t xml:space="preserve"> мероприятий по реализации  Программы МБДОУ на 2016-2019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97"/>
        <w:gridCol w:w="75"/>
        <w:gridCol w:w="47"/>
        <w:gridCol w:w="60"/>
        <w:gridCol w:w="2649"/>
        <w:gridCol w:w="78"/>
        <w:gridCol w:w="43"/>
        <w:gridCol w:w="222"/>
      </w:tblGrid>
      <w:tr w:rsidR="008948E4" w:rsidRPr="008948E4" w:rsidTr="008948E4">
        <w:trPr>
          <w:trHeight w:val="385"/>
          <w:jc w:val="center"/>
        </w:trPr>
        <w:tc>
          <w:tcPr>
            <w:tcW w:w="9571" w:type="dxa"/>
            <w:gridSpan w:val="8"/>
            <w:shd w:val="clear" w:color="auto" w:fill="auto"/>
          </w:tcPr>
          <w:p w:rsidR="008948E4" w:rsidRPr="008948E4" w:rsidRDefault="008948E4" w:rsidP="008948E4">
            <w:pPr>
              <w:tabs>
                <w:tab w:val="left" w:pos="3686"/>
              </w:tabs>
              <w:jc w:val="center"/>
              <w:textAlignment w:val="baseline"/>
              <w:rPr>
                <w:rFonts w:ascii="Times New Roman" w:eastAsia="Calibri" w:hAnsi="Times New Roman"/>
                <w:color w:val="000000"/>
              </w:rPr>
            </w:pPr>
            <w:r w:rsidRPr="008948E4">
              <w:rPr>
                <w:rFonts w:ascii="Times New Roman" w:eastAsia="Calibri" w:hAnsi="Times New Roman"/>
                <w:b/>
                <w:color w:val="000000"/>
              </w:rPr>
              <w:t>Обновление содержания и педагогических технологий через введение ФГОС ДО</w:t>
            </w:r>
          </w:p>
        </w:tc>
      </w:tr>
      <w:tr w:rsidR="008C5D06" w:rsidRPr="008948E4" w:rsidTr="009738C6">
        <w:trPr>
          <w:jc w:val="center"/>
        </w:trPr>
        <w:tc>
          <w:tcPr>
            <w:tcW w:w="6642" w:type="dxa"/>
            <w:gridSpan w:val="4"/>
            <w:shd w:val="clear" w:color="auto" w:fill="auto"/>
          </w:tcPr>
          <w:p w:rsidR="008C5D06" w:rsidRPr="00CF6947" w:rsidRDefault="008C5D06" w:rsidP="00234D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Мероприятия</w:t>
            </w:r>
          </w:p>
        </w:tc>
        <w:tc>
          <w:tcPr>
            <w:tcW w:w="2707" w:type="dxa"/>
            <w:gridSpan w:val="3"/>
            <w:shd w:val="clear" w:color="auto" w:fill="auto"/>
          </w:tcPr>
          <w:p w:rsidR="008C5D06" w:rsidRPr="00CF6947" w:rsidRDefault="008C5D06" w:rsidP="00234D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Результат</w:t>
            </w:r>
          </w:p>
        </w:tc>
        <w:tc>
          <w:tcPr>
            <w:tcW w:w="222" w:type="dxa"/>
            <w:vMerge w:val="restart"/>
            <w:shd w:val="clear" w:color="auto" w:fill="auto"/>
          </w:tcPr>
          <w:p w:rsidR="008C5D06" w:rsidRPr="008948E4" w:rsidRDefault="008C5D06" w:rsidP="008C5D06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642" w:type="dxa"/>
            <w:gridSpan w:val="4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Разработка нормативно-правовой базы в соответствии ФГОС ДО</w:t>
            </w:r>
          </w:p>
        </w:tc>
        <w:tc>
          <w:tcPr>
            <w:tcW w:w="2707" w:type="dxa"/>
            <w:gridSpan w:val="3"/>
            <w:vMerge w:val="restart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Осуществлялась, через обновление и разработку нормативно-правовой базы</w:t>
            </w:r>
            <w:r w:rsidR="00234D47">
              <w:rPr>
                <w:rFonts w:ascii="Times New Roman" w:eastAsia="Calibri" w:hAnsi="Times New Roman"/>
                <w:lang w:eastAsia="ar-SA"/>
              </w:rPr>
              <w:t xml:space="preserve"> (локальные акты МБДОУ, родительские договора)</w:t>
            </w: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trHeight w:val="567"/>
          <w:jc w:val="center"/>
        </w:trPr>
        <w:tc>
          <w:tcPr>
            <w:tcW w:w="6642" w:type="dxa"/>
            <w:gridSpan w:val="4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Внесение изменений в нормативно-правовую базу деятельности МБДОУ</w:t>
            </w:r>
          </w:p>
        </w:tc>
        <w:tc>
          <w:tcPr>
            <w:tcW w:w="2707" w:type="dxa"/>
            <w:gridSpan w:val="3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642" w:type="dxa"/>
            <w:gridSpan w:val="4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Предварительный анализ ресурсного обеспечения в соответствии с требованиями ФГОС ДО</w:t>
            </w:r>
          </w:p>
        </w:tc>
        <w:tc>
          <w:tcPr>
            <w:tcW w:w="2707" w:type="dxa"/>
            <w:gridSpan w:val="3"/>
            <w:shd w:val="clear" w:color="auto" w:fill="auto"/>
          </w:tcPr>
          <w:p w:rsidR="008C5D06" w:rsidRPr="007C7B1A" w:rsidRDefault="007C7B1A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Составлялась заявка на необходимое </w:t>
            </w:r>
            <w:r>
              <w:rPr>
                <w:rFonts w:ascii="Times New Roman" w:eastAsia="Calibri" w:hAnsi="Times New Roman"/>
                <w:lang w:eastAsia="ar-SA"/>
              </w:rPr>
              <w:lastRenderedPageBreak/>
              <w:t>оборудование</w:t>
            </w:r>
            <w:r w:rsidR="00E90758">
              <w:rPr>
                <w:rFonts w:ascii="Times New Roman" w:eastAsia="Calibri" w:hAnsi="Times New Roman"/>
                <w:lang w:eastAsia="ar-SA"/>
              </w:rPr>
              <w:t xml:space="preserve"> и материалы</w:t>
            </w: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642" w:type="dxa"/>
            <w:gridSpan w:val="4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lastRenderedPageBreak/>
              <w:t>Организация блока методических совещаний по изучению ФГОС ДО</w:t>
            </w:r>
          </w:p>
        </w:tc>
        <w:tc>
          <w:tcPr>
            <w:tcW w:w="2707" w:type="dxa"/>
            <w:gridSpan w:val="3"/>
            <w:shd w:val="clear" w:color="auto" w:fill="auto"/>
          </w:tcPr>
          <w:p w:rsidR="008C5D06" w:rsidRPr="007C7B1A" w:rsidRDefault="007C7B1A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7C7B1A">
              <w:rPr>
                <w:rFonts w:ascii="Times New Roman" w:eastAsia="Calibri" w:hAnsi="Times New Roman"/>
                <w:lang w:eastAsia="ar-SA"/>
              </w:rPr>
              <w:t>Разработка раздела годового плана «Изучение, обобщение, внедрение, распространение передового педагогического опыта»</w:t>
            </w: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642" w:type="dxa"/>
            <w:gridSpan w:val="4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 xml:space="preserve">Составление годового  плана  (ежегодно) на учебный год в соответствии  с Программой </w:t>
            </w:r>
          </w:p>
        </w:tc>
        <w:tc>
          <w:tcPr>
            <w:tcW w:w="2707" w:type="dxa"/>
            <w:gridSpan w:val="3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Выполня</w:t>
            </w:r>
            <w:r w:rsidR="00CF6947">
              <w:rPr>
                <w:rFonts w:ascii="Times New Roman" w:eastAsia="Calibri" w:hAnsi="Times New Roman"/>
                <w:lang w:eastAsia="ar-SA"/>
              </w:rPr>
              <w:t>лся</w:t>
            </w:r>
            <w:r>
              <w:rPr>
                <w:rFonts w:ascii="Times New Roman" w:eastAsia="Calibri" w:hAnsi="Times New Roman"/>
                <w:lang w:eastAsia="ar-SA"/>
              </w:rPr>
              <w:t xml:space="preserve"> е</w:t>
            </w:r>
            <w:r w:rsidRPr="008948E4">
              <w:rPr>
                <w:rFonts w:ascii="Times New Roman" w:eastAsia="Calibri" w:hAnsi="Times New Roman"/>
                <w:lang w:eastAsia="ar-SA"/>
              </w:rPr>
              <w:t>жегодно</w:t>
            </w:r>
            <w:r w:rsidR="00CF6947">
              <w:rPr>
                <w:rFonts w:ascii="Times New Roman" w:eastAsia="Calibri" w:hAnsi="Times New Roman"/>
                <w:lang w:eastAsia="ar-SA"/>
              </w:rPr>
              <w:t>, утверждал</w:t>
            </w:r>
            <w:r>
              <w:rPr>
                <w:rFonts w:ascii="Times New Roman" w:eastAsia="Calibri" w:hAnsi="Times New Roman"/>
                <w:lang w:eastAsia="ar-SA"/>
              </w:rPr>
              <w:t>ся на первом педагогическом совете</w:t>
            </w: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948E4" w:rsidRPr="008948E4" w:rsidTr="00B21683">
        <w:trPr>
          <w:jc w:val="center"/>
        </w:trPr>
        <w:tc>
          <w:tcPr>
            <w:tcW w:w="9571" w:type="dxa"/>
            <w:gridSpan w:val="8"/>
            <w:shd w:val="clear" w:color="auto" w:fill="auto"/>
          </w:tcPr>
          <w:p w:rsidR="008948E4" w:rsidRPr="008948E4" w:rsidRDefault="008948E4" w:rsidP="00B21683">
            <w:pPr>
              <w:tabs>
                <w:tab w:val="left" w:pos="3686"/>
              </w:tabs>
              <w:jc w:val="center"/>
              <w:textAlignment w:val="baseline"/>
              <w:rPr>
                <w:rFonts w:ascii="Times New Roman" w:eastAsia="Calibri" w:hAnsi="Times New Roman"/>
                <w:b/>
                <w:color w:val="000000"/>
              </w:rPr>
            </w:pPr>
            <w:r w:rsidRPr="008948E4">
              <w:rPr>
                <w:rFonts w:ascii="Times New Roman" w:eastAsia="Calibri" w:hAnsi="Times New Roman"/>
                <w:b/>
                <w:color w:val="000000"/>
              </w:rPr>
              <w:t>Формирование  и обеспечение  постоянного роста профессиональной  компетентности  педагогов  в области  освоения  ФГОС ДО</w:t>
            </w:r>
          </w:p>
          <w:p w:rsidR="008948E4" w:rsidRPr="008948E4" w:rsidRDefault="008948E4" w:rsidP="00B21683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i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CF6947" w:rsidRDefault="008C5D06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Мероприятия</w:t>
            </w:r>
          </w:p>
        </w:tc>
        <w:tc>
          <w:tcPr>
            <w:tcW w:w="2964" w:type="dxa"/>
            <w:gridSpan w:val="6"/>
            <w:shd w:val="clear" w:color="auto" w:fill="auto"/>
          </w:tcPr>
          <w:p w:rsidR="008C5D06" w:rsidRPr="00CF6947" w:rsidRDefault="008C5D06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Результат</w:t>
            </w:r>
          </w:p>
        </w:tc>
        <w:tc>
          <w:tcPr>
            <w:tcW w:w="222" w:type="dxa"/>
            <w:vMerge w:val="restart"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Заседания Методической службы по решению методических проблем, связанным с введением ФГОС ДО</w:t>
            </w:r>
          </w:p>
        </w:tc>
        <w:tc>
          <w:tcPr>
            <w:tcW w:w="2964" w:type="dxa"/>
            <w:gridSpan w:val="6"/>
            <w:vMerge w:val="restart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Ежемесячная работа педагогического коллектива, </w:t>
            </w:r>
            <w:r w:rsidR="00CF6947">
              <w:rPr>
                <w:rFonts w:ascii="Times New Roman" w:eastAsia="Calibri" w:hAnsi="Times New Roman"/>
                <w:lang w:eastAsia="ar-SA"/>
              </w:rPr>
              <w:t>в рамках</w:t>
            </w:r>
            <w:r>
              <w:rPr>
                <w:rFonts w:ascii="Times New Roman" w:eastAsia="Calibri" w:hAnsi="Times New Roman"/>
                <w:lang w:eastAsia="ar-SA"/>
              </w:rPr>
              <w:t xml:space="preserve"> педагогически</w:t>
            </w:r>
            <w:r w:rsidR="00CF6947">
              <w:rPr>
                <w:rFonts w:ascii="Times New Roman" w:eastAsia="Calibri" w:hAnsi="Times New Roman"/>
                <w:lang w:eastAsia="ar-SA"/>
              </w:rPr>
              <w:t>х</w:t>
            </w:r>
            <w:r>
              <w:rPr>
                <w:rFonts w:ascii="Times New Roman" w:eastAsia="Calibri" w:hAnsi="Times New Roman"/>
                <w:lang w:eastAsia="ar-SA"/>
              </w:rPr>
              <w:t xml:space="preserve"> совет</w:t>
            </w:r>
            <w:r w:rsidR="00CF6947">
              <w:rPr>
                <w:rFonts w:ascii="Times New Roman" w:eastAsia="Calibri" w:hAnsi="Times New Roman"/>
                <w:lang w:eastAsia="ar-SA"/>
              </w:rPr>
              <w:t>ов</w:t>
            </w:r>
            <w:r>
              <w:rPr>
                <w:rFonts w:ascii="Times New Roman" w:eastAsia="Calibri" w:hAnsi="Times New Roman"/>
                <w:lang w:eastAsia="ar-SA"/>
              </w:rPr>
              <w:t>, педагогически</w:t>
            </w:r>
            <w:r w:rsidR="00CF6947">
              <w:rPr>
                <w:rFonts w:ascii="Times New Roman" w:eastAsia="Calibri" w:hAnsi="Times New Roman"/>
                <w:lang w:eastAsia="ar-SA"/>
              </w:rPr>
              <w:t>х</w:t>
            </w:r>
            <w:r>
              <w:rPr>
                <w:rFonts w:ascii="Times New Roman" w:eastAsia="Calibri" w:hAnsi="Times New Roman"/>
                <w:lang w:eastAsia="ar-SA"/>
              </w:rPr>
              <w:t xml:space="preserve"> час</w:t>
            </w:r>
            <w:r w:rsidR="00CF6947">
              <w:rPr>
                <w:rFonts w:ascii="Times New Roman" w:eastAsia="Calibri" w:hAnsi="Times New Roman"/>
                <w:lang w:eastAsia="ar-SA"/>
              </w:rPr>
              <w:t>ов</w:t>
            </w: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Проведение методической недели и представление педагогического опыта</w:t>
            </w:r>
          </w:p>
        </w:tc>
        <w:tc>
          <w:tcPr>
            <w:tcW w:w="2964" w:type="dxa"/>
            <w:gridSpan w:val="6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pStyle w:val="TableParagraph"/>
              <w:tabs>
                <w:tab w:val="left" w:pos="3686"/>
              </w:tabs>
              <w:spacing w:line="251" w:lineRule="auto"/>
              <w:ind w:right="99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8948E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Проведение</w:t>
            </w:r>
            <w:r w:rsidRPr="008948E4">
              <w:rPr>
                <w:rFonts w:ascii="Times New Roman" w:hAnsi="Times New Roman"/>
                <w:sz w:val="24"/>
                <w:szCs w:val="24"/>
                <w:lang w:val="ru-RU"/>
              </w:rPr>
              <w:t>проблемно-</w:t>
            </w:r>
            <w:r w:rsidRPr="008948E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ориентированногоанализадеятельности</w:t>
            </w:r>
            <w:r w:rsidRPr="008948E4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 xml:space="preserve"> МБ</w:t>
            </w:r>
            <w:r w:rsidRPr="008948E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ДОУ</w:t>
            </w:r>
            <w:r w:rsidRPr="008948E4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8948E4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реализацииПрограммы</w:t>
            </w:r>
            <w:r w:rsidRPr="008948E4">
              <w:rPr>
                <w:rFonts w:ascii="Times New Roman" w:hAnsi="Times New Roman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2964" w:type="dxa"/>
            <w:gridSpan w:val="6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Составление ежегодного анализа </w:t>
            </w:r>
            <w:r w:rsidR="00CF6947">
              <w:rPr>
                <w:rFonts w:ascii="Times New Roman" w:eastAsia="Calibri" w:hAnsi="Times New Roman"/>
                <w:lang w:eastAsia="ar-SA"/>
              </w:rPr>
              <w:t>выполнения</w:t>
            </w:r>
            <w:r>
              <w:rPr>
                <w:rFonts w:ascii="Times New Roman" w:eastAsia="Calibri" w:hAnsi="Times New Roman"/>
                <w:lang w:eastAsia="ar-SA"/>
              </w:rPr>
              <w:t xml:space="preserve"> годового плана</w:t>
            </w: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hAnsi="Times New Roman"/>
                <w:spacing w:val="-1"/>
              </w:rPr>
            </w:pPr>
            <w:r w:rsidRPr="008948E4">
              <w:rPr>
                <w:rFonts w:ascii="Times New Roman" w:hAnsi="Times New Roman"/>
                <w:spacing w:val="-1"/>
              </w:rPr>
              <w:t>Проведениеотчетногоме</w:t>
            </w:r>
            <w:r w:rsidRPr="008948E4">
              <w:rPr>
                <w:rFonts w:ascii="Times New Roman" w:hAnsi="Times New Roman"/>
              </w:rPr>
              <w:t>роприятияпо</w:t>
            </w:r>
            <w:r w:rsidRPr="008948E4">
              <w:rPr>
                <w:rFonts w:ascii="Times New Roman" w:hAnsi="Times New Roman"/>
                <w:spacing w:val="-1"/>
              </w:rPr>
              <w:t>итогамреализацииПрограммы</w:t>
            </w:r>
          </w:p>
        </w:tc>
        <w:tc>
          <w:tcPr>
            <w:tcW w:w="2964" w:type="dxa"/>
            <w:gridSpan w:val="6"/>
            <w:shd w:val="clear" w:color="auto" w:fill="auto"/>
          </w:tcPr>
          <w:p w:rsidR="00E90758" w:rsidRPr="00E90758" w:rsidRDefault="00E90758" w:rsidP="00CF69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3"/>
              </w:rPr>
            </w:pPr>
            <w:r w:rsidRPr="00E90758">
              <w:rPr>
                <w:rFonts w:ascii="Times New Roman" w:hAnsi="Times New Roman"/>
                <w:spacing w:val="3"/>
              </w:rPr>
              <w:t>Через оформление Отчетов о мероприятиях по реализации Программы и результатах внедрения в наглядной форме:</w:t>
            </w:r>
          </w:p>
          <w:p w:rsidR="00E90758" w:rsidRPr="00E90758" w:rsidRDefault="00E90758" w:rsidP="00CF694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3"/>
              </w:rPr>
            </w:pPr>
            <w:r w:rsidRPr="00E90758">
              <w:rPr>
                <w:rFonts w:ascii="Times New Roman" w:hAnsi="Times New Roman"/>
                <w:spacing w:val="3"/>
              </w:rPr>
              <w:t>- Публикации на сайте МБДОУ.</w:t>
            </w:r>
          </w:p>
          <w:p w:rsidR="00E90758" w:rsidRPr="00E90758" w:rsidRDefault="00E90758" w:rsidP="00CF694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3"/>
              </w:rPr>
            </w:pPr>
            <w:r w:rsidRPr="00E90758">
              <w:rPr>
                <w:rFonts w:ascii="Times New Roman" w:hAnsi="Times New Roman"/>
                <w:spacing w:val="3"/>
              </w:rPr>
              <w:t>-Отчет администрации перед Педагогическим советом, общим родительским собранием и на сайте МБДОУ (Публичный доклад).</w:t>
            </w:r>
          </w:p>
          <w:p w:rsidR="00E90758" w:rsidRPr="00E90758" w:rsidRDefault="00E90758" w:rsidP="00CF694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3"/>
              </w:rPr>
            </w:pPr>
            <w:r w:rsidRPr="00E90758">
              <w:rPr>
                <w:rFonts w:ascii="Times New Roman" w:hAnsi="Times New Roman"/>
                <w:spacing w:val="3"/>
              </w:rPr>
              <w:t>-Проведение ежегодно самообследования деятельности МБДОУ.</w:t>
            </w:r>
          </w:p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Проведение  и участие в инструктивно-методических совещаниях и обучающих семинарах по вопросам ФГОС ДО</w:t>
            </w:r>
          </w:p>
        </w:tc>
        <w:tc>
          <w:tcPr>
            <w:tcW w:w="2964" w:type="dxa"/>
            <w:gridSpan w:val="6"/>
            <w:vMerge w:val="restart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Все педагогические работники согласна плана проходили КПК, аттестацию, посещали районные методические </w:t>
            </w:r>
            <w:r>
              <w:rPr>
                <w:rFonts w:ascii="Times New Roman" w:eastAsia="Calibri" w:hAnsi="Times New Roman"/>
                <w:lang w:eastAsia="ar-SA"/>
              </w:rPr>
              <w:lastRenderedPageBreak/>
              <w:t>объединения, конференции</w:t>
            </w:r>
          </w:p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 xml:space="preserve">Создание условий для прохождения аттестации   педагогов на 1 и высшую квалификационную категорию </w:t>
            </w:r>
          </w:p>
        </w:tc>
        <w:tc>
          <w:tcPr>
            <w:tcW w:w="2964" w:type="dxa"/>
            <w:gridSpan w:val="6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lastRenderedPageBreak/>
              <w:t xml:space="preserve">Создание условий для прохождения курсов повышения квалификации педагогов. </w:t>
            </w:r>
          </w:p>
        </w:tc>
        <w:tc>
          <w:tcPr>
            <w:tcW w:w="2964" w:type="dxa"/>
            <w:gridSpan w:val="6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22" w:type="dxa"/>
            <w:vMerge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948E4" w:rsidRPr="008948E4" w:rsidTr="00E90758">
        <w:trPr>
          <w:trHeight w:val="363"/>
          <w:jc w:val="center"/>
        </w:trPr>
        <w:tc>
          <w:tcPr>
            <w:tcW w:w="9571" w:type="dxa"/>
            <w:gridSpan w:val="8"/>
            <w:shd w:val="clear" w:color="auto" w:fill="auto"/>
          </w:tcPr>
          <w:p w:rsidR="008948E4" w:rsidRPr="00E90758" w:rsidRDefault="008948E4" w:rsidP="00CF6947">
            <w:pPr>
              <w:tabs>
                <w:tab w:val="left" w:pos="3686"/>
              </w:tabs>
              <w:jc w:val="center"/>
              <w:textAlignment w:val="baseline"/>
              <w:rPr>
                <w:rFonts w:ascii="Times New Roman" w:eastAsia="Calibri" w:hAnsi="Times New Roman"/>
                <w:b/>
                <w:color w:val="000000"/>
              </w:rPr>
            </w:pPr>
            <w:r w:rsidRPr="008948E4">
              <w:rPr>
                <w:rFonts w:ascii="Times New Roman" w:eastAsia="Calibri" w:hAnsi="Times New Roman"/>
                <w:b/>
                <w:color w:val="000000"/>
              </w:rPr>
              <w:lastRenderedPageBreak/>
              <w:t>Формирование и развитие оценки качества образования с учётом новых требований.</w:t>
            </w: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CF6947" w:rsidRDefault="008C5D06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Мероприятия</w:t>
            </w:r>
          </w:p>
        </w:tc>
        <w:tc>
          <w:tcPr>
            <w:tcW w:w="2910" w:type="dxa"/>
            <w:gridSpan w:val="5"/>
            <w:shd w:val="clear" w:color="auto" w:fill="auto"/>
          </w:tcPr>
          <w:p w:rsidR="008C5D06" w:rsidRPr="00CF6947" w:rsidRDefault="008C5D06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Результаты</w:t>
            </w:r>
          </w:p>
        </w:tc>
        <w:tc>
          <w:tcPr>
            <w:tcW w:w="276" w:type="dxa"/>
            <w:gridSpan w:val="2"/>
            <w:vMerge w:val="restart"/>
            <w:shd w:val="clear" w:color="auto" w:fill="auto"/>
          </w:tcPr>
          <w:p w:rsidR="008C5D06" w:rsidRPr="008948E4" w:rsidRDefault="008C5D06" w:rsidP="008C5D06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Организация отчетности по ФГОС ДО</w:t>
            </w:r>
          </w:p>
        </w:tc>
        <w:tc>
          <w:tcPr>
            <w:tcW w:w="2910" w:type="dxa"/>
            <w:gridSpan w:val="5"/>
            <w:shd w:val="clear" w:color="auto" w:fill="auto"/>
          </w:tcPr>
          <w:p w:rsidR="008C5D06" w:rsidRPr="00CF6947" w:rsidRDefault="00234D47" w:rsidP="00CF6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6947">
              <w:rPr>
                <w:rFonts w:ascii="Times New Roman" w:eastAsia="Calibri" w:hAnsi="Times New Roman"/>
                <w:lang w:eastAsia="ar-SA"/>
              </w:rPr>
              <w:t>МБДОУ прошли м</w:t>
            </w:r>
            <w:r w:rsidR="008C5D06" w:rsidRPr="00CF6947">
              <w:rPr>
                <w:rFonts w:ascii="Times New Roman" w:eastAsia="Calibri" w:hAnsi="Times New Roman"/>
                <w:lang w:eastAsia="ar-SA"/>
              </w:rPr>
              <w:t>ониторинг</w:t>
            </w:r>
            <w:r w:rsidR="003F77AE" w:rsidRPr="00CF6947">
              <w:rPr>
                <w:rFonts w:ascii="Times New Roman" w:eastAsia="Calibri" w:hAnsi="Times New Roman"/>
                <w:lang w:eastAsia="ar-SA"/>
              </w:rPr>
              <w:t>и:</w:t>
            </w:r>
            <w:r w:rsidR="003F77AE" w:rsidRPr="00CF6947">
              <w:rPr>
                <w:rFonts w:ascii="Times New Roman" w:hAnsi="Times New Roman"/>
              </w:rPr>
              <w:t>«</w:t>
            </w:r>
            <w:r w:rsidRPr="00CF6947">
              <w:rPr>
                <w:rFonts w:ascii="Times New Roman" w:hAnsi="Times New Roman"/>
              </w:rPr>
              <w:t>К</w:t>
            </w:r>
            <w:r w:rsidR="003F77AE" w:rsidRPr="00CF6947">
              <w:rPr>
                <w:rFonts w:ascii="Times New Roman" w:hAnsi="Times New Roman"/>
              </w:rPr>
              <w:t>омплексн</w:t>
            </w:r>
            <w:r w:rsidRPr="00CF6947">
              <w:rPr>
                <w:rFonts w:ascii="Times New Roman" w:hAnsi="Times New Roman"/>
              </w:rPr>
              <w:t xml:space="preserve">ый мониторинг </w:t>
            </w:r>
            <w:r w:rsidR="003F77AE" w:rsidRPr="00CF6947">
              <w:rPr>
                <w:rFonts w:ascii="Times New Roman" w:hAnsi="Times New Roman"/>
              </w:rPr>
              <w:t xml:space="preserve">развития системы дошкольного образования», </w:t>
            </w:r>
            <w:r w:rsidRPr="00CF6947">
              <w:rPr>
                <w:rFonts w:ascii="Times New Roman" w:hAnsi="Times New Roman"/>
              </w:rPr>
              <w:t>«Мониторингом стартовой готовности введения ФГОС ДО»</w:t>
            </w:r>
          </w:p>
        </w:tc>
        <w:tc>
          <w:tcPr>
            <w:tcW w:w="276" w:type="dxa"/>
            <w:gridSpan w:val="2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textAlignment w:val="baseline"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Мониторинг усвоения детьми общеобразовательной программы</w:t>
            </w:r>
          </w:p>
        </w:tc>
        <w:tc>
          <w:tcPr>
            <w:tcW w:w="2910" w:type="dxa"/>
            <w:gridSpan w:val="5"/>
            <w:shd w:val="clear" w:color="auto" w:fill="auto"/>
          </w:tcPr>
          <w:p w:rsidR="008C5D06" w:rsidRDefault="008C5D06" w:rsidP="00CF6947">
            <w:pPr>
              <w:tabs>
                <w:tab w:val="left" w:pos="3686"/>
              </w:tabs>
              <w:suppressAutoHyphens/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 xml:space="preserve">Ежегодно </w:t>
            </w:r>
            <w:r>
              <w:rPr>
                <w:rFonts w:ascii="Times New Roman" w:eastAsia="Calibri" w:hAnsi="Times New Roman"/>
                <w:lang w:eastAsia="ar-SA"/>
              </w:rPr>
              <w:t xml:space="preserve">проводился </w:t>
            </w:r>
            <w:r w:rsidRPr="008948E4">
              <w:rPr>
                <w:rFonts w:ascii="Times New Roman" w:eastAsia="Calibri" w:hAnsi="Times New Roman"/>
                <w:lang w:eastAsia="ar-SA"/>
              </w:rPr>
              <w:t>(сентябрь, май)</w:t>
            </w:r>
          </w:p>
          <w:p w:rsidR="00CF6947" w:rsidRPr="008948E4" w:rsidRDefault="00CF6947" w:rsidP="00CF6947">
            <w:pPr>
              <w:tabs>
                <w:tab w:val="left" w:pos="3686"/>
              </w:tabs>
              <w:suppressAutoHyphens/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Результаты отражены в рабочих программах педагогов</w:t>
            </w:r>
          </w:p>
        </w:tc>
        <w:tc>
          <w:tcPr>
            <w:tcW w:w="276" w:type="dxa"/>
            <w:gridSpan w:val="2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385" w:type="dxa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spacing w:before="100" w:beforeAutospacing="1" w:after="100" w:afterAutospacing="1"/>
              <w:outlineLvl w:val="3"/>
              <w:rPr>
                <w:rFonts w:ascii="Times New Roman" w:eastAsia="Calibri" w:hAnsi="Times New Roman"/>
                <w:bCs/>
              </w:rPr>
            </w:pPr>
            <w:r w:rsidRPr="008948E4">
              <w:rPr>
                <w:rFonts w:ascii="Times New Roman" w:eastAsia="Calibri" w:hAnsi="Times New Roman"/>
                <w:bCs/>
              </w:rPr>
              <w:t xml:space="preserve"> Круглый стол «Результаты работы по Программе развития»</w:t>
            </w:r>
          </w:p>
        </w:tc>
        <w:tc>
          <w:tcPr>
            <w:tcW w:w="2910" w:type="dxa"/>
            <w:gridSpan w:val="5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Прошел в рамках итогового педагогического совета 28.05.2019 г.</w:t>
            </w:r>
          </w:p>
        </w:tc>
        <w:tc>
          <w:tcPr>
            <w:tcW w:w="276" w:type="dxa"/>
            <w:gridSpan w:val="2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948E4" w:rsidRPr="008948E4" w:rsidTr="00B21683">
        <w:trPr>
          <w:jc w:val="center"/>
        </w:trPr>
        <w:tc>
          <w:tcPr>
            <w:tcW w:w="9571" w:type="dxa"/>
            <w:gridSpan w:val="8"/>
            <w:shd w:val="clear" w:color="auto" w:fill="auto"/>
          </w:tcPr>
          <w:p w:rsidR="008948E4" w:rsidRPr="008948E4" w:rsidRDefault="008948E4" w:rsidP="00B21683">
            <w:pPr>
              <w:tabs>
                <w:tab w:val="left" w:pos="3686"/>
              </w:tabs>
              <w:jc w:val="center"/>
              <w:textAlignment w:val="baseline"/>
              <w:rPr>
                <w:rFonts w:ascii="Times New Roman" w:eastAsia="Calibri" w:hAnsi="Times New Roman"/>
                <w:b/>
                <w:color w:val="000000"/>
              </w:rPr>
            </w:pPr>
            <w:r w:rsidRPr="008948E4">
              <w:rPr>
                <w:rFonts w:ascii="Times New Roman" w:eastAsia="Calibri" w:hAnsi="Times New Roman"/>
                <w:b/>
                <w:color w:val="000000"/>
              </w:rPr>
              <w:t>Совершенствование и обновление системы здоровьесберегающих технологий</w:t>
            </w:r>
          </w:p>
          <w:p w:rsidR="008948E4" w:rsidRPr="008948E4" w:rsidRDefault="008948E4" w:rsidP="00B21683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495" w:type="dxa"/>
            <w:gridSpan w:val="2"/>
            <w:shd w:val="clear" w:color="auto" w:fill="auto"/>
          </w:tcPr>
          <w:p w:rsidR="008C5D06" w:rsidRPr="00CF6947" w:rsidRDefault="008C5D06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Мероприятия</w:t>
            </w:r>
          </w:p>
        </w:tc>
        <w:tc>
          <w:tcPr>
            <w:tcW w:w="2716" w:type="dxa"/>
            <w:gridSpan w:val="3"/>
            <w:shd w:val="clear" w:color="auto" w:fill="auto"/>
          </w:tcPr>
          <w:p w:rsidR="008C5D06" w:rsidRPr="00CF6947" w:rsidRDefault="008C5D06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Результаты</w:t>
            </w:r>
          </w:p>
        </w:tc>
        <w:tc>
          <w:tcPr>
            <w:tcW w:w="360" w:type="dxa"/>
            <w:gridSpan w:val="3"/>
            <w:vMerge w:val="restart"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495" w:type="dxa"/>
            <w:gridSpan w:val="2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 xml:space="preserve">Создание (ежегодно) плана профилактических мероприятий </w:t>
            </w:r>
          </w:p>
        </w:tc>
        <w:tc>
          <w:tcPr>
            <w:tcW w:w="2716" w:type="dxa"/>
            <w:gridSpan w:val="3"/>
            <w:vMerge w:val="restart"/>
            <w:shd w:val="clear" w:color="auto" w:fill="auto"/>
          </w:tcPr>
          <w:p w:rsidR="008C5D06" w:rsidRPr="008948E4" w:rsidRDefault="008C5D06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Ежегодно выделен как один из разделов годового плана</w:t>
            </w:r>
            <w:r w:rsidR="007C7B1A">
              <w:rPr>
                <w:rFonts w:ascii="Times New Roman" w:eastAsia="Calibri" w:hAnsi="Times New Roman"/>
                <w:lang w:eastAsia="ar-SA"/>
              </w:rPr>
              <w:t xml:space="preserve"> «Работа по охране жизни и здоровья воспитанников»</w:t>
            </w:r>
            <w:r>
              <w:rPr>
                <w:rFonts w:ascii="Times New Roman" w:eastAsia="Calibri" w:hAnsi="Times New Roman"/>
                <w:lang w:eastAsia="ar-SA"/>
              </w:rPr>
              <w:t>, с планом мероприятий</w:t>
            </w:r>
          </w:p>
        </w:tc>
        <w:tc>
          <w:tcPr>
            <w:tcW w:w="360" w:type="dxa"/>
            <w:gridSpan w:val="3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C5D06" w:rsidRPr="008948E4" w:rsidTr="009738C6">
        <w:trPr>
          <w:jc w:val="center"/>
        </w:trPr>
        <w:tc>
          <w:tcPr>
            <w:tcW w:w="6495" w:type="dxa"/>
            <w:gridSpan w:val="2"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Совершенствование  форм работы здоровьесберегающих технологий</w:t>
            </w:r>
          </w:p>
        </w:tc>
        <w:tc>
          <w:tcPr>
            <w:tcW w:w="2716" w:type="dxa"/>
            <w:gridSpan w:val="3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360" w:type="dxa"/>
            <w:gridSpan w:val="3"/>
            <w:vMerge/>
            <w:shd w:val="clear" w:color="auto" w:fill="auto"/>
          </w:tcPr>
          <w:p w:rsidR="008C5D06" w:rsidRPr="008948E4" w:rsidRDefault="008C5D06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8948E4" w:rsidRPr="008948E4" w:rsidTr="00B21683">
        <w:trPr>
          <w:jc w:val="center"/>
        </w:trPr>
        <w:tc>
          <w:tcPr>
            <w:tcW w:w="9571" w:type="dxa"/>
            <w:gridSpan w:val="8"/>
            <w:shd w:val="clear" w:color="auto" w:fill="auto"/>
          </w:tcPr>
          <w:p w:rsidR="008948E4" w:rsidRPr="00E90758" w:rsidRDefault="008948E4" w:rsidP="00E90758">
            <w:pPr>
              <w:tabs>
                <w:tab w:val="left" w:pos="3686"/>
              </w:tabs>
              <w:jc w:val="center"/>
              <w:textAlignment w:val="baseline"/>
              <w:rPr>
                <w:rFonts w:ascii="Times New Roman" w:eastAsia="Calibri" w:hAnsi="Times New Roman"/>
                <w:b/>
                <w:color w:val="000000"/>
              </w:rPr>
            </w:pPr>
            <w:r w:rsidRPr="008948E4">
              <w:rPr>
                <w:rFonts w:ascii="Times New Roman" w:eastAsia="Calibri" w:hAnsi="Times New Roman"/>
                <w:b/>
                <w:color w:val="000000"/>
              </w:rPr>
              <w:t>Приведение в соответствие с требованиями ФГОС предметно-развивающей среды и модернизации материально-технической базы.</w:t>
            </w:r>
          </w:p>
        </w:tc>
      </w:tr>
      <w:tr w:rsidR="00B70984" w:rsidRPr="008948E4" w:rsidTr="009738C6">
        <w:trPr>
          <w:trHeight w:val="587"/>
          <w:jc w:val="center"/>
        </w:trPr>
        <w:tc>
          <w:tcPr>
            <w:tcW w:w="6558" w:type="dxa"/>
            <w:gridSpan w:val="3"/>
            <w:shd w:val="clear" w:color="auto" w:fill="auto"/>
          </w:tcPr>
          <w:p w:rsidR="00B70984" w:rsidRPr="00CF6947" w:rsidRDefault="00B70984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Мероприятия</w:t>
            </w:r>
          </w:p>
        </w:tc>
        <w:tc>
          <w:tcPr>
            <w:tcW w:w="2791" w:type="dxa"/>
            <w:gridSpan w:val="4"/>
            <w:shd w:val="clear" w:color="auto" w:fill="auto"/>
          </w:tcPr>
          <w:p w:rsidR="00B70984" w:rsidRPr="00CF6947" w:rsidRDefault="00B70984" w:rsidP="00CF6947">
            <w:pPr>
              <w:tabs>
                <w:tab w:val="left" w:pos="3686"/>
              </w:tabs>
              <w:suppressAutoHyphens/>
              <w:jc w:val="center"/>
              <w:rPr>
                <w:rFonts w:ascii="Times New Roman" w:eastAsia="Calibri" w:hAnsi="Times New Roman"/>
                <w:b/>
                <w:lang w:eastAsia="ar-SA"/>
              </w:rPr>
            </w:pPr>
            <w:r w:rsidRPr="00CF6947">
              <w:rPr>
                <w:rFonts w:ascii="Times New Roman" w:eastAsia="Calibri" w:hAnsi="Times New Roman"/>
                <w:b/>
                <w:lang w:eastAsia="ar-SA"/>
              </w:rPr>
              <w:t>Результат</w:t>
            </w:r>
          </w:p>
        </w:tc>
        <w:tc>
          <w:tcPr>
            <w:tcW w:w="222" w:type="dxa"/>
            <w:vMerge w:val="restart"/>
            <w:shd w:val="clear" w:color="auto" w:fill="auto"/>
          </w:tcPr>
          <w:p w:rsidR="00B70984" w:rsidRPr="008948E4" w:rsidRDefault="00B70984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B70984" w:rsidRPr="008948E4" w:rsidTr="009738C6">
        <w:trPr>
          <w:jc w:val="center"/>
        </w:trPr>
        <w:tc>
          <w:tcPr>
            <w:tcW w:w="6558" w:type="dxa"/>
            <w:gridSpan w:val="3"/>
            <w:shd w:val="clear" w:color="auto" w:fill="auto"/>
          </w:tcPr>
          <w:p w:rsidR="00B70984" w:rsidRPr="008948E4" w:rsidRDefault="00B70984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 xml:space="preserve">Обеспечение  соответствия  материально-технической базы с требованиями ФГОС ДО, СанПиН и правилами пожарной безопасности </w:t>
            </w:r>
          </w:p>
        </w:tc>
        <w:tc>
          <w:tcPr>
            <w:tcW w:w="2791" w:type="dxa"/>
            <w:gridSpan w:val="4"/>
            <w:shd w:val="clear" w:color="auto" w:fill="auto"/>
          </w:tcPr>
          <w:p w:rsidR="00B70984" w:rsidRPr="008948E4" w:rsidRDefault="00B70984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>Вся материально-техническая база имеет сертификаты соответствия</w:t>
            </w:r>
          </w:p>
        </w:tc>
        <w:tc>
          <w:tcPr>
            <w:tcW w:w="222" w:type="dxa"/>
            <w:vMerge/>
            <w:shd w:val="clear" w:color="auto" w:fill="auto"/>
          </w:tcPr>
          <w:p w:rsidR="00B70984" w:rsidRPr="008948E4" w:rsidRDefault="00B70984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  <w:tr w:rsidR="00B70984" w:rsidRPr="008948E4" w:rsidTr="009738C6">
        <w:trPr>
          <w:jc w:val="center"/>
        </w:trPr>
        <w:tc>
          <w:tcPr>
            <w:tcW w:w="6558" w:type="dxa"/>
            <w:gridSpan w:val="3"/>
            <w:shd w:val="clear" w:color="auto" w:fill="auto"/>
          </w:tcPr>
          <w:p w:rsidR="00B70984" w:rsidRPr="008948E4" w:rsidRDefault="00B70984" w:rsidP="00CF6947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 w:rsidRPr="008948E4">
              <w:rPr>
                <w:rFonts w:ascii="Times New Roman" w:eastAsia="Calibri" w:hAnsi="Times New Roman"/>
                <w:lang w:eastAsia="ar-SA"/>
              </w:rPr>
              <w:t>Пополнение  спортивного оборудования для физкультурно- оздоровительной  деятельности (для детей с ОВЗ)</w:t>
            </w:r>
          </w:p>
        </w:tc>
        <w:tc>
          <w:tcPr>
            <w:tcW w:w="2791" w:type="dxa"/>
            <w:gridSpan w:val="4"/>
            <w:shd w:val="clear" w:color="auto" w:fill="auto"/>
          </w:tcPr>
          <w:p w:rsidR="00B70984" w:rsidRPr="008948E4" w:rsidRDefault="00B70984" w:rsidP="003E1809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Закуплено в течение 2016-2019 г.: дорожка здоровья, лабиринты для ног, туннели, мячи, скакалки, балансиры, степы, </w:t>
            </w:r>
            <w:r w:rsidR="003E1809">
              <w:rPr>
                <w:rFonts w:ascii="Times New Roman" w:eastAsia="Calibri" w:hAnsi="Times New Roman"/>
                <w:lang w:eastAsia="ar-SA"/>
              </w:rPr>
              <w:t>Фитбол</w:t>
            </w:r>
            <w:r>
              <w:rPr>
                <w:rFonts w:ascii="Times New Roman" w:eastAsia="Calibri" w:hAnsi="Times New Roman"/>
                <w:lang w:eastAsia="ar-SA"/>
              </w:rPr>
              <w:t xml:space="preserve"> мячи </w:t>
            </w:r>
            <w:r w:rsidR="00A628AD">
              <w:rPr>
                <w:rFonts w:ascii="Times New Roman" w:eastAsia="Calibri" w:hAnsi="Times New Roman"/>
                <w:lang w:eastAsia="ar-SA"/>
              </w:rPr>
              <w:t>и т.д.</w:t>
            </w:r>
          </w:p>
        </w:tc>
        <w:tc>
          <w:tcPr>
            <w:tcW w:w="222" w:type="dxa"/>
            <w:vMerge/>
            <w:shd w:val="clear" w:color="auto" w:fill="auto"/>
          </w:tcPr>
          <w:p w:rsidR="00B70984" w:rsidRPr="008948E4" w:rsidRDefault="00B70984" w:rsidP="00B21683">
            <w:pPr>
              <w:tabs>
                <w:tab w:val="left" w:pos="3686"/>
              </w:tabs>
              <w:suppressAutoHyphens/>
              <w:rPr>
                <w:rFonts w:ascii="Times New Roman" w:eastAsia="Calibri" w:hAnsi="Times New Roman"/>
                <w:lang w:eastAsia="ar-SA"/>
              </w:rPr>
            </w:pPr>
          </w:p>
        </w:tc>
      </w:tr>
    </w:tbl>
    <w:p w:rsidR="009738C6" w:rsidRDefault="009738C6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38C6" w:rsidRPr="00D5722E" w:rsidRDefault="009738C6" w:rsidP="00D5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780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8C6" w:rsidRPr="00D5722E" w:rsidSect="00764A1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4DF"/>
    <w:multiLevelType w:val="hybridMultilevel"/>
    <w:tmpl w:val="5A26E158"/>
    <w:lvl w:ilvl="0" w:tplc="88F46DA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9001E"/>
    <w:multiLevelType w:val="hybridMultilevel"/>
    <w:tmpl w:val="59AEC490"/>
    <w:lvl w:ilvl="0" w:tplc="5ADAB4B0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3A7426E2"/>
    <w:multiLevelType w:val="hybridMultilevel"/>
    <w:tmpl w:val="C7B603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E51418B"/>
    <w:multiLevelType w:val="hybridMultilevel"/>
    <w:tmpl w:val="74BE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76F615B2"/>
    <w:multiLevelType w:val="hybridMultilevel"/>
    <w:tmpl w:val="6F4C40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593"/>
    <w:rsid w:val="00002169"/>
    <w:rsid w:val="00013B37"/>
    <w:rsid w:val="00093C46"/>
    <w:rsid w:val="000D1200"/>
    <w:rsid w:val="000F691A"/>
    <w:rsid w:val="00153CB0"/>
    <w:rsid w:val="00156D08"/>
    <w:rsid w:val="001B361F"/>
    <w:rsid w:val="001D369A"/>
    <w:rsid w:val="001E5E52"/>
    <w:rsid w:val="00204A57"/>
    <w:rsid w:val="00234D47"/>
    <w:rsid w:val="00274038"/>
    <w:rsid w:val="002A5BDE"/>
    <w:rsid w:val="002B6A4B"/>
    <w:rsid w:val="002F02A4"/>
    <w:rsid w:val="003170B0"/>
    <w:rsid w:val="00334C8F"/>
    <w:rsid w:val="0034544C"/>
    <w:rsid w:val="003D5447"/>
    <w:rsid w:val="003D62C2"/>
    <w:rsid w:val="003E1809"/>
    <w:rsid w:val="003F77AE"/>
    <w:rsid w:val="004128AB"/>
    <w:rsid w:val="004133D6"/>
    <w:rsid w:val="004212F7"/>
    <w:rsid w:val="00452326"/>
    <w:rsid w:val="00462E59"/>
    <w:rsid w:val="00476253"/>
    <w:rsid w:val="00483CB2"/>
    <w:rsid w:val="004D2535"/>
    <w:rsid w:val="005257AA"/>
    <w:rsid w:val="00565EEC"/>
    <w:rsid w:val="00613364"/>
    <w:rsid w:val="00645183"/>
    <w:rsid w:val="00664049"/>
    <w:rsid w:val="006750C2"/>
    <w:rsid w:val="00682D5D"/>
    <w:rsid w:val="00685A75"/>
    <w:rsid w:val="00697B73"/>
    <w:rsid w:val="006D7414"/>
    <w:rsid w:val="006E3B15"/>
    <w:rsid w:val="00710C0B"/>
    <w:rsid w:val="00754095"/>
    <w:rsid w:val="007575FE"/>
    <w:rsid w:val="00764A13"/>
    <w:rsid w:val="007779EC"/>
    <w:rsid w:val="0078371F"/>
    <w:rsid w:val="007C7B1A"/>
    <w:rsid w:val="007D6FFE"/>
    <w:rsid w:val="007F7593"/>
    <w:rsid w:val="00816F14"/>
    <w:rsid w:val="00821310"/>
    <w:rsid w:val="0082398D"/>
    <w:rsid w:val="008643BE"/>
    <w:rsid w:val="00874002"/>
    <w:rsid w:val="00877B5D"/>
    <w:rsid w:val="00886A56"/>
    <w:rsid w:val="00890DB7"/>
    <w:rsid w:val="008948E4"/>
    <w:rsid w:val="008958FA"/>
    <w:rsid w:val="00896F57"/>
    <w:rsid w:val="008A61CE"/>
    <w:rsid w:val="008C5D06"/>
    <w:rsid w:val="008D1E46"/>
    <w:rsid w:val="008D5338"/>
    <w:rsid w:val="0090421D"/>
    <w:rsid w:val="00906F75"/>
    <w:rsid w:val="009460B5"/>
    <w:rsid w:val="00966077"/>
    <w:rsid w:val="009738C6"/>
    <w:rsid w:val="009925A4"/>
    <w:rsid w:val="009F2B5D"/>
    <w:rsid w:val="00A40662"/>
    <w:rsid w:val="00A45FA0"/>
    <w:rsid w:val="00A628AD"/>
    <w:rsid w:val="00A63004"/>
    <w:rsid w:val="00AB264A"/>
    <w:rsid w:val="00AC47F0"/>
    <w:rsid w:val="00AD0B7B"/>
    <w:rsid w:val="00B02CB4"/>
    <w:rsid w:val="00B42FBD"/>
    <w:rsid w:val="00B6098C"/>
    <w:rsid w:val="00B70984"/>
    <w:rsid w:val="00B91E2C"/>
    <w:rsid w:val="00B94385"/>
    <w:rsid w:val="00BB05A2"/>
    <w:rsid w:val="00BB48B7"/>
    <w:rsid w:val="00C52FE6"/>
    <w:rsid w:val="00C5400C"/>
    <w:rsid w:val="00C570C8"/>
    <w:rsid w:val="00C70ECD"/>
    <w:rsid w:val="00C752D2"/>
    <w:rsid w:val="00CA6C68"/>
    <w:rsid w:val="00CC2249"/>
    <w:rsid w:val="00CD2AEC"/>
    <w:rsid w:val="00CE22A1"/>
    <w:rsid w:val="00CF23DB"/>
    <w:rsid w:val="00CF59CF"/>
    <w:rsid w:val="00CF6947"/>
    <w:rsid w:val="00D5722E"/>
    <w:rsid w:val="00D74B6B"/>
    <w:rsid w:val="00D91718"/>
    <w:rsid w:val="00DA12F3"/>
    <w:rsid w:val="00DC1EC3"/>
    <w:rsid w:val="00E05489"/>
    <w:rsid w:val="00E14C8B"/>
    <w:rsid w:val="00E310E7"/>
    <w:rsid w:val="00E35090"/>
    <w:rsid w:val="00E379FE"/>
    <w:rsid w:val="00E7339F"/>
    <w:rsid w:val="00E87EBA"/>
    <w:rsid w:val="00E90758"/>
    <w:rsid w:val="00F762A5"/>
    <w:rsid w:val="00F92368"/>
    <w:rsid w:val="00F97EE1"/>
    <w:rsid w:val="00FB4F43"/>
    <w:rsid w:val="00FB7B9B"/>
    <w:rsid w:val="00FC5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35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7339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E733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9">
    <w:name w:val="Hyperlink"/>
    <w:uiPriority w:val="99"/>
    <w:unhideWhenUsed/>
    <w:rsid w:val="00E7339F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E7339F"/>
    <w:rPr>
      <w:b/>
      <w:bCs/>
    </w:rPr>
  </w:style>
  <w:style w:type="character" w:customStyle="1" w:styleId="c15c1">
    <w:name w:val="c15 c1"/>
    <w:basedOn w:val="a0"/>
    <w:rsid w:val="00E7339F"/>
  </w:style>
  <w:style w:type="character" w:customStyle="1" w:styleId="c1">
    <w:name w:val="c1"/>
    <w:basedOn w:val="a0"/>
    <w:rsid w:val="00E7339F"/>
  </w:style>
  <w:style w:type="paragraph" w:customStyle="1" w:styleId="c10c24">
    <w:name w:val="c10 c24"/>
    <w:basedOn w:val="a"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8c10">
    <w:name w:val="c18 c10"/>
    <w:basedOn w:val="a"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5c1">
    <w:name w:val="c35 c1"/>
    <w:basedOn w:val="a0"/>
    <w:rsid w:val="00E7339F"/>
  </w:style>
  <w:style w:type="paragraph" w:styleId="ac">
    <w:name w:val="List Paragraph"/>
    <w:basedOn w:val="a"/>
    <w:qFormat/>
    <w:rsid w:val="008643BE"/>
    <w:pPr>
      <w:ind w:left="720"/>
      <w:contextualSpacing/>
    </w:pPr>
  </w:style>
  <w:style w:type="character" w:customStyle="1" w:styleId="c34c1">
    <w:name w:val="c34 c1"/>
    <w:basedOn w:val="a0"/>
    <w:rsid w:val="00890DB7"/>
  </w:style>
  <w:style w:type="character" w:customStyle="1" w:styleId="c28c1">
    <w:name w:val="c28 c1"/>
    <w:basedOn w:val="a0"/>
    <w:rsid w:val="00A45FA0"/>
  </w:style>
  <w:style w:type="table" w:styleId="ad">
    <w:name w:val="Table Grid"/>
    <w:basedOn w:val="a1"/>
    <w:uiPriority w:val="59"/>
    <w:rsid w:val="00AC4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E3509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D5722E"/>
    <w:pPr>
      <w:widowControl w:val="0"/>
      <w:spacing w:after="0" w:line="240" w:lineRule="auto"/>
    </w:pPr>
    <w:rPr>
      <w:rFonts w:eastAsia="Calibri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97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38C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35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7339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E733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9">
    <w:name w:val="Hyperlink"/>
    <w:uiPriority w:val="99"/>
    <w:unhideWhenUsed/>
    <w:rsid w:val="00E7339F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E7339F"/>
    <w:rPr>
      <w:b/>
      <w:bCs/>
    </w:rPr>
  </w:style>
  <w:style w:type="character" w:customStyle="1" w:styleId="c15c1">
    <w:name w:val="c15 c1"/>
    <w:basedOn w:val="a0"/>
    <w:rsid w:val="00E7339F"/>
  </w:style>
  <w:style w:type="character" w:customStyle="1" w:styleId="c1">
    <w:name w:val="c1"/>
    <w:basedOn w:val="a0"/>
    <w:rsid w:val="00E7339F"/>
  </w:style>
  <w:style w:type="paragraph" w:customStyle="1" w:styleId="c10c24">
    <w:name w:val="c10 c24"/>
    <w:basedOn w:val="a"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8c10">
    <w:name w:val="c18 c10"/>
    <w:basedOn w:val="a"/>
    <w:rsid w:val="00E733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5c1">
    <w:name w:val="c35 c1"/>
    <w:basedOn w:val="a0"/>
    <w:rsid w:val="00E7339F"/>
  </w:style>
  <w:style w:type="paragraph" w:styleId="ac">
    <w:name w:val="List Paragraph"/>
    <w:basedOn w:val="a"/>
    <w:qFormat/>
    <w:rsid w:val="008643BE"/>
    <w:pPr>
      <w:ind w:left="720"/>
      <w:contextualSpacing/>
    </w:pPr>
  </w:style>
  <w:style w:type="character" w:customStyle="1" w:styleId="c34c1">
    <w:name w:val="c34 c1"/>
    <w:basedOn w:val="a0"/>
    <w:rsid w:val="00890DB7"/>
  </w:style>
  <w:style w:type="character" w:customStyle="1" w:styleId="c28c1">
    <w:name w:val="c28 c1"/>
    <w:basedOn w:val="a0"/>
    <w:rsid w:val="00A45FA0"/>
  </w:style>
  <w:style w:type="table" w:styleId="ad">
    <w:name w:val="Table Grid"/>
    <w:basedOn w:val="a1"/>
    <w:uiPriority w:val="59"/>
    <w:rsid w:val="00AC47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E3509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D5722E"/>
    <w:pPr>
      <w:widowControl w:val="0"/>
      <w:spacing w:after="0" w:line="240" w:lineRule="auto"/>
    </w:pPr>
    <w:rPr>
      <w:rFonts w:eastAsia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.sokik.ru/organization/43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p.sokik.ru/organization/104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p.sokik.ru/organization/26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snezinka.sokik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3124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</cp:revision>
  <cp:lastPrinted>2019-11-19T10:11:00Z</cp:lastPrinted>
  <dcterms:created xsi:type="dcterms:W3CDTF">2019-11-15T04:46:00Z</dcterms:created>
  <dcterms:modified xsi:type="dcterms:W3CDTF">2019-11-19T10:33:00Z</dcterms:modified>
</cp:coreProperties>
</file>